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CF7F71" w14:textId="52FC45D7" w:rsidR="002A25A4" w:rsidRDefault="002905F9" w:rsidP="001E5F05">
      <w:pPr>
        <w:pStyle w:val="TitlePage1"/>
        <w:ind w:left="142"/>
      </w:pPr>
      <w:r>
        <w:rPr>
          <w:noProof/>
        </w:rPr>
        <w:drawing>
          <wp:anchor distT="0" distB="0" distL="114300" distR="114300" simplePos="0" relativeHeight="251658240" behindDoc="1" locked="0" layoutInCell="1" allowOverlap="1" wp14:anchorId="331025A5" wp14:editId="39649245">
            <wp:simplePos x="0" y="0"/>
            <wp:positionH relativeFrom="column">
              <wp:posOffset>5183505</wp:posOffset>
            </wp:positionH>
            <wp:positionV relativeFrom="paragraph">
              <wp:posOffset>8459470</wp:posOffset>
            </wp:positionV>
            <wp:extent cx="1080000" cy="1080000"/>
            <wp:effectExtent l="0" t="0" r="6350" b="6350"/>
            <wp:wrapNone/>
            <wp:docPr id="1" name="VCAT Seal1"/>
            <wp:cNvGraphicFramePr/>
            <a:graphic xmlns:a="http://schemas.openxmlformats.org/drawingml/2006/main">
              <a:graphicData uri="http://schemas.openxmlformats.org/drawingml/2006/picture">
                <pic:pic xmlns:pic="http://schemas.openxmlformats.org/drawingml/2006/picture">
                  <pic:nvPicPr>
                    <pic:cNvPr id="1" name="VCAT Seal1"/>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2A25A4">
        <w:t xml:space="preserve">VICTORIAN CIVIL AND </w:t>
      </w:r>
      <w:r w:rsidR="002A25A4" w:rsidRPr="00A522C6">
        <w:t>ADMINISTRATIVE</w:t>
      </w:r>
      <w:r w:rsidR="002A25A4">
        <w:t xml:space="preserve"> TRIBUNAL</w:t>
      </w:r>
    </w:p>
    <w:tbl>
      <w:tblPr>
        <w:tblW w:w="5000" w:type="pct"/>
        <w:tblLook w:val="0000" w:firstRow="0" w:lastRow="0" w:firstColumn="0" w:lastColumn="0" w:noHBand="0" w:noVBand="0"/>
      </w:tblPr>
      <w:tblGrid>
        <w:gridCol w:w="4678"/>
        <w:gridCol w:w="3827"/>
      </w:tblGrid>
      <w:tr w:rsidR="002A25A4" w14:paraId="3731C717" w14:textId="77777777" w:rsidTr="008E2ED1">
        <w:trPr>
          <w:cantSplit/>
        </w:trPr>
        <w:tc>
          <w:tcPr>
            <w:tcW w:w="2750" w:type="pct"/>
          </w:tcPr>
          <w:p w14:paraId="7059098F" w14:textId="77777777" w:rsidR="002A25A4" w:rsidRDefault="002A25A4" w:rsidP="008E2ED1">
            <w:pPr>
              <w:pStyle w:val="TitlePage2"/>
              <w:ind w:left="34"/>
            </w:pPr>
            <w:r>
              <w:t>planning and environment LIST</w:t>
            </w:r>
          </w:p>
        </w:tc>
        <w:tc>
          <w:tcPr>
            <w:tcW w:w="2250" w:type="pct"/>
          </w:tcPr>
          <w:p w14:paraId="22D0A84A" w14:textId="77777777" w:rsidR="002A25A4" w:rsidRDefault="002A25A4" w:rsidP="008E2ED1">
            <w:pPr>
              <w:pStyle w:val="TitlePage3"/>
            </w:pPr>
            <w:r>
              <w:t xml:space="preserve">vcat reference No. </w:t>
            </w:r>
            <w:r w:rsidRPr="00950C09">
              <w:rPr>
                <w:noProof/>
              </w:rPr>
              <w:t>P1575/2020</w:t>
            </w:r>
          </w:p>
          <w:p w14:paraId="39D4E3BE" w14:textId="67C58162" w:rsidR="002A25A4" w:rsidRDefault="002A25A4" w:rsidP="008E2ED1">
            <w:pPr>
              <w:pStyle w:val="TitlePage3"/>
            </w:pPr>
            <w:r>
              <w:t xml:space="preserve">Permit Application no. </w:t>
            </w:r>
            <w:bookmarkStart w:id="0" w:name="_Hlk63678709"/>
            <w:r w:rsidRPr="002A25A4">
              <w:t>TPA/51009</w:t>
            </w:r>
            <w:bookmarkEnd w:id="0"/>
          </w:p>
        </w:tc>
      </w:tr>
      <w:tr w:rsidR="002A25A4" w14:paraId="6AA9E670" w14:textId="77777777" w:rsidTr="008E2ED1">
        <w:tblPrEx>
          <w:jc w:val="center"/>
        </w:tblPrEx>
        <w:trPr>
          <w:cantSplit/>
          <w:jc w:val="center"/>
        </w:trPr>
        <w:tc>
          <w:tcPr>
            <w:tcW w:w="5000" w:type="pct"/>
            <w:gridSpan w:val="2"/>
          </w:tcPr>
          <w:p w14:paraId="0BAF99BF" w14:textId="77777777" w:rsidR="002A25A4" w:rsidRDefault="002A25A4" w:rsidP="008E2ED1">
            <w:pPr>
              <w:pStyle w:val="TitlePage2"/>
              <w:jc w:val="center"/>
            </w:pPr>
            <w:r>
              <w:t>CATCHWORDS</w:t>
            </w:r>
          </w:p>
        </w:tc>
      </w:tr>
      <w:tr w:rsidR="002A25A4" w14:paraId="2512E679" w14:textId="77777777" w:rsidTr="008E2ED1">
        <w:tblPrEx>
          <w:jc w:val="center"/>
        </w:tblPrEx>
        <w:trPr>
          <w:cantSplit/>
          <w:jc w:val="center"/>
        </w:trPr>
        <w:tc>
          <w:tcPr>
            <w:tcW w:w="5000" w:type="pct"/>
            <w:gridSpan w:val="2"/>
          </w:tcPr>
          <w:p w14:paraId="12FA3D6B" w14:textId="162E246B" w:rsidR="002A25A4" w:rsidRPr="000505E9" w:rsidRDefault="002A25A4" w:rsidP="008E2ED1">
            <w:pPr>
              <w:pStyle w:val="Catchwords"/>
            </w:pPr>
            <w:r w:rsidRPr="000505E9">
              <w:t xml:space="preserve"> </w:t>
            </w:r>
            <w:r w:rsidR="000505E9" w:rsidRPr="000505E9">
              <w:t xml:space="preserve">Application under section 77 of the </w:t>
            </w:r>
            <w:r w:rsidR="000505E9" w:rsidRPr="000505E9">
              <w:rPr>
                <w:i/>
              </w:rPr>
              <w:t>Planning and Environment Act 1987</w:t>
            </w:r>
            <w:r w:rsidR="000505E9" w:rsidRPr="000505E9">
              <w:t xml:space="preserve"> – to review the refusal to grant a permit.</w:t>
            </w:r>
          </w:p>
        </w:tc>
      </w:tr>
    </w:tbl>
    <w:p w14:paraId="61207710" w14:textId="77777777" w:rsidR="002A25A4" w:rsidRDefault="002A25A4" w:rsidP="001E5F05"/>
    <w:tbl>
      <w:tblPr>
        <w:tblW w:w="5000" w:type="pct"/>
        <w:tblLook w:val="0000" w:firstRow="0" w:lastRow="0" w:firstColumn="0" w:lastColumn="0" w:noHBand="0" w:noVBand="0"/>
      </w:tblPr>
      <w:tblGrid>
        <w:gridCol w:w="3545"/>
        <w:gridCol w:w="4960"/>
      </w:tblGrid>
      <w:tr w:rsidR="002A25A4" w14:paraId="1214F9E5" w14:textId="77777777" w:rsidTr="008E2ED1">
        <w:tc>
          <w:tcPr>
            <w:tcW w:w="2084" w:type="pct"/>
          </w:tcPr>
          <w:p w14:paraId="3584891D" w14:textId="77777777" w:rsidR="002A25A4" w:rsidRDefault="002A25A4" w:rsidP="008E2ED1">
            <w:pPr>
              <w:pStyle w:val="TitlePage2"/>
            </w:pPr>
            <w:r>
              <w:t>APPLICANT</w:t>
            </w:r>
          </w:p>
        </w:tc>
        <w:tc>
          <w:tcPr>
            <w:tcW w:w="2916" w:type="pct"/>
          </w:tcPr>
          <w:p w14:paraId="388CF161" w14:textId="77777777" w:rsidR="002A25A4" w:rsidRDefault="002A25A4" w:rsidP="008E2ED1">
            <w:pPr>
              <w:pStyle w:val="TitlePagetext"/>
            </w:pPr>
            <w:r w:rsidRPr="00950C09">
              <w:rPr>
                <w:noProof/>
              </w:rPr>
              <w:t>Paul Lay</w:t>
            </w:r>
          </w:p>
        </w:tc>
      </w:tr>
      <w:tr w:rsidR="002A25A4" w14:paraId="0CAE968E" w14:textId="77777777" w:rsidTr="008E2ED1">
        <w:tc>
          <w:tcPr>
            <w:tcW w:w="2084" w:type="pct"/>
          </w:tcPr>
          <w:p w14:paraId="49C38FFF" w14:textId="77777777" w:rsidR="002A25A4" w:rsidRDefault="002A25A4" w:rsidP="008E2ED1">
            <w:pPr>
              <w:pStyle w:val="TitlePage2"/>
            </w:pPr>
            <w:r>
              <w:t>responsible authority</w:t>
            </w:r>
          </w:p>
        </w:tc>
        <w:tc>
          <w:tcPr>
            <w:tcW w:w="2916" w:type="pct"/>
          </w:tcPr>
          <w:p w14:paraId="6E780040" w14:textId="77777777" w:rsidR="002A25A4" w:rsidRDefault="002A25A4" w:rsidP="008E2ED1">
            <w:pPr>
              <w:pStyle w:val="TitlePagetext"/>
            </w:pPr>
            <w:r w:rsidRPr="00950C09">
              <w:rPr>
                <w:noProof/>
              </w:rPr>
              <w:t>Monash City Council</w:t>
            </w:r>
          </w:p>
        </w:tc>
      </w:tr>
      <w:tr w:rsidR="002A25A4" w14:paraId="63A2C89C" w14:textId="77777777" w:rsidTr="008E2ED1">
        <w:tc>
          <w:tcPr>
            <w:tcW w:w="2084" w:type="pct"/>
          </w:tcPr>
          <w:p w14:paraId="095AEADF" w14:textId="77777777" w:rsidR="002A25A4" w:rsidRDefault="002A25A4" w:rsidP="008E2ED1">
            <w:pPr>
              <w:pStyle w:val="TitlePage2"/>
            </w:pPr>
            <w:r>
              <w:t>SUBJECT LAND</w:t>
            </w:r>
          </w:p>
        </w:tc>
        <w:tc>
          <w:tcPr>
            <w:tcW w:w="2916" w:type="pct"/>
          </w:tcPr>
          <w:p w14:paraId="7FF1359D" w14:textId="32FB12C5" w:rsidR="002A25A4" w:rsidRDefault="002A25A4" w:rsidP="008E2ED1">
            <w:pPr>
              <w:pStyle w:val="TitlePagetext"/>
            </w:pPr>
            <w:r w:rsidRPr="00950C09">
              <w:rPr>
                <w:noProof/>
              </w:rPr>
              <w:t>11 Stephens Street</w:t>
            </w:r>
            <w:r>
              <w:rPr>
                <w:noProof/>
              </w:rPr>
              <w:br/>
            </w:r>
            <w:r w:rsidRPr="00950C09">
              <w:rPr>
                <w:noProof/>
              </w:rPr>
              <w:t>BURWOOD  VIC  3125</w:t>
            </w:r>
          </w:p>
        </w:tc>
      </w:tr>
      <w:tr w:rsidR="002A25A4" w14:paraId="6B8F5DF4" w14:textId="77777777" w:rsidTr="008E2ED1">
        <w:tc>
          <w:tcPr>
            <w:tcW w:w="2084" w:type="pct"/>
          </w:tcPr>
          <w:p w14:paraId="76F6FD2F" w14:textId="77777777" w:rsidR="002A25A4" w:rsidRDefault="002A25A4" w:rsidP="008E2ED1">
            <w:pPr>
              <w:pStyle w:val="TitlePage2"/>
            </w:pPr>
            <w:r>
              <w:t>HEARING TYPE</w:t>
            </w:r>
          </w:p>
        </w:tc>
        <w:tc>
          <w:tcPr>
            <w:tcW w:w="2916" w:type="pct"/>
          </w:tcPr>
          <w:p w14:paraId="7C5BDF38" w14:textId="77777777" w:rsidR="002A25A4" w:rsidRDefault="002A25A4" w:rsidP="008E2ED1">
            <w:pPr>
              <w:pStyle w:val="TitlePagetext"/>
            </w:pPr>
            <w:r w:rsidRPr="00950C09">
              <w:rPr>
                <w:noProof/>
              </w:rPr>
              <w:t>Hearing</w:t>
            </w:r>
          </w:p>
        </w:tc>
      </w:tr>
      <w:tr w:rsidR="002A25A4" w14:paraId="2964D138" w14:textId="77777777" w:rsidTr="008E2ED1">
        <w:tc>
          <w:tcPr>
            <w:tcW w:w="2084" w:type="pct"/>
          </w:tcPr>
          <w:p w14:paraId="76144828" w14:textId="77777777" w:rsidR="002A25A4" w:rsidRDefault="002A25A4" w:rsidP="008E2ED1">
            <w:pPr>
              <w:pStyle w:val="TitlePage2"/>
            </w:pPr>
            <w:r>
              <w:t>DATE OF HEARING</w:t>
            </w:r>
          </w:p>
        </w:tc>
        <w:tc>
          <w:tcPr>
            <w:tcW w:w="2916" w:type="pct"/>
          </w:tcPr>
          <w:p w14:paraId="032123BE" w14:textId="77777777" w:rsidR="002A25A4" w:rsidRDefault="002A25A4" w:rsidP="008E2ED1">
            <w:pPr>
              <w:pStyle w:val="TitlePagetext"/>
            </w:pPr>
            <w:r w:rsidRPr="00950C09">
              <w:rPr>
                <w:noProof/>
              </w:rPr>
              <w:t>8 February 2021</w:t>
            </w:r>
          </w:p>
        </w:tc>
      </w:tr>
      <w:tr w:rsidR="002A25A4" w14:paraId="5817B3EC" w14:textId="77777777" w:rsidTr="008E2ED1">
        <w:tc>
          <w:tcPr>
            <w:tcW w:w="2084" w:type="pct"/>
          </w:tcPr>
          <w:p w14:paraId="1BBB16BB" w14:textId="77777777" w:rsidR="002A25A4" w:rsidRDefault="002A25A4" w:rsidP="008E2ED1">
            <w:pPr>
              <w:pStyle w:val="TitlePage2"/>
            </w:pPr>
            <w:r>
              <w:t>DATE OF ORDER</w:t>
            </w:r>
          </w:p>
        </w:tc>
        <w:tc>
          <w:tcPr>
            <w:tcW w:w="2916" w:type="pct"/>
          </w:tcPr>
          <w:p w14:paraId="7363D60D" w14:textId="66F307FB" w:rsidR="002A25A4" w:rsidRDefault="00911CFE" w:rsidP="008E2ED1">
            <w:pPr>
              <w:pStyle w:val="TitlePagetext"/>
            </w:pPr>
            <w:r>
              <w:t>9</w:t>
            </w:r>
            <w:r w:rsidR="000765BC">
              <w:t xml:space="preserve"> February 2020 </w:t>
            </w:r>
          </w:p>
        </w:tc>
      </w:tr>
    </w:tbl>
    <w:p w14:paraId="15EA180B" w14:textId="77777777" w:rsidR="002A25A4" w:rsidRDefault="002A25A4" w:rsidP="001E5F05">
      <w:pPr>
        <w:pStyle w:val="Heading1"/>
      </w:pPr>
      <w:r>
        <w:t>Order</w:t>
      </w:r>
    </w:p>
    <w:p w14:paraId="50A9288D" w14:textId="77777777" w:rsidR="002A25A4" w:rsidRDefault="002A25A4" w:rsidP="001E5F05">
      <w:pPr>
        <w:pStyle w:val="Order1"/>
      </w:pPr>
    </w:p>
    <w:p w14:paraId="68123FE3" w14:textId="4FA17CBF" w:rsidR="001C78FE" w:rsidRDefault="001C78FE" w:rsidP="001C78FE">
      <w:pPr>
        <w:pStyle w:val="Order2"/>
      </w:pPr>
      <w:r>
        <w:t xml:space="preserve">In </w:t>
      </w:r>
      <w:r w:rsidRPr="00672675">
        <w:t>application P</w:t>
      </w:r>
      <w:r w:rsidR="00672675" w:rsidRPr="00672675">
        <w:t>1575/</w:t>
      </w:r>
      <w:r w:rsidR="00672675">
        <w:t>2020</w:t>
      </w:r>
      <w:r>
        <w:t xml:space="preserve"> the decision of the responsible authority is set aside.</w:t>
      </w:r>
    </w:p>
    <w:p w14:paraId="1F29CEA5" w14:textId="4EF99AE4" w:rsidR="001C78FE" w:rsidRDefault="001C78FE" w:rsidP="001C78FE">
      <w:pPr>
        <w:pStyle w:val="Order2"/>
      </w:pPr>
      <w:r>
        <w:t>In planning permit application</w:t>
      </w:r>
      <w:r w:rsidR="00672675">
        <w:t xml:space="preserve"> </w:t>
      </w:r>
      <w:r w:rsidR="009B6204" w:rsidRPr="009B6204">
        <w:t>TPA/</w:t>
      </w:r>
      <w:proofErr w:type="gramStart"/>
      <w:r w:rsidR="009B6204" w:rsidRPr="009B6204">
        <w:t>51009</w:t>
      </w:r>
      <w:r>
        <w:t xml:space="preserve">  a</w:t>
      </w:r>
      <w:proofErr w:type="gramEnd"/>
      <w:r>
        <w:t xml:space="preserve"> permit is granted and directed to be issued for the land at</w:t>
      </w:r>
      <w:r w:rsidR="009B6204">
        <w:t xml:space="preserve"> 11 Stephens Street, Burwood</w:t>
      </w:r>
      <w:r>
        <w:t xml:space="preserve"> in accordance with the endorsed plans and the conditions set out in Appendix A.  The permit allows:</w:t>
      </w:r>
    </w:p>
    <w:p w14:paraId="0D7B89A8" w14:textId="21DD2110" w:rsidR="001C78FE" w:rsidRPr="009B6204" w:rsidRDefault="009B6204" w:rsidP="001C78FE">
      <w:pPr>
        <w:pStyle w:val="Para5"/>
      </w:pPr>
      <w:r w:rsidRPr="009B6204">
        <w:t xml:space="preserve">Construction of three double storey dwellings.  </w:t>
      </w:r>
    </w:p>
    <w:p w14:paraId="048578CD" w14:textId="575CB637" w:rsidR="002A25A4" w:rsidRDefault="002A25A4" w:rsidP="009B6204">
      <w:pPr>
        <w:pStyle w:val="Order2"/>
        <w:numPr>
          <w:ilvl w:val="0"/>
          <w:numId w:val="0"/>
        </w:numPr>
        <w:ind w:left="567"/>
      </w:pPr>
    </w:p>
    <w:p w14:paraId="3D865F22" w14:textId="77777777" w:rsidR="002A25A4" w:rsidRDefault="002A25A4" w:rsidP="001E5F05"/>
    <w:p w14:paraId="66FC7D35" w14:textId="77777777" w:rsidR="002A25A4" w:rsidRDefault="002A25A4" w:rsidP="001E5F05"/>
    <w:p w14:paraId="7F5C3CA2" w14:textId="77777777" w:rsidR="002A25A4" w:rsidRDefault="002A25A4" w:rsidP="001E5F05"/>
    <w:tbl>
      <w:tblPr>
        <w:tblW w:w="5000" w:type="pct"/>
        <w:tblLook w:val="0000" w:firstRow="0" w:lastRow="0" w:firstColumn="0" w:lastColumn="0" w:noHBand="0" w:noVBand="0"/>
      </w:tblPr>
      <w:tblGrid>
        <w:gridCol w:w="2976"/>
        <w:gridCol w:w="2552"/>
        <w:gridCol w:w="2977"/>
      </w:tblGrid>
      <w:tr w:rsidR="002A25A4" w14:paraId="39D39A8F" w14:textId="77777777" w:rsidTr="008E2ED1">
        <w:tc>
          <w:tcPr>
            <w:tcW w:w="1750" w:type="pct"/>
          </w:tcPr>
          <w:p w14:paraId="108EFFA7" w14:textId="08C69015" w:rsidR="002A25A4" w:rsidRPr="00B876A2" w:rsidRDefault="002A25A4" w:rsidP="008E2ED1">
            <w:pPr>
              <w:rPr>
                <w:b/>
              </w:rPr>
            </w:pPr>
            <w:r>
              <w:rPr>
                <w:b/>
              </w:rPr>
              <w:t>Laurie Hewet</w:t>
            </w:r>
          </w:p>
          <w:p w14:paraId="58F25341" w14:textId="0C6B9B4C" w:rsidR="002A25A4" w:rsidRDefault="002A25A4" w:rsidP="008E2ED1">
            <w:pPr>
              <w:tabs>
                <w:tab w:val="left" w:pos="1515"/>
              </w:tabs>
              <w:rPr>
                <w:b/>
              </w:rPr>
            </w:pPr>
            <w:r>
              <w:rPr>
                <w:b/>
              </w:rPr>
              <w:t>Senior Member</w:t>
            </w:r>
          </w:p>
        </w:tc>
        <w:tc>
          <w:tcPr>
            <w:tcW w:w="1500" w:type="pct"/>
          </w:tcPr>
          <w:p w14:paraId="6370B72F" w14:textId="77777777" w:rsidR="002A25A4" w:rsidRDefault="002A25A4" w:rsidP="008E2ED1"/>
        </w:tc>
        <w:tc>
          <w:tcPr>
            <w:tcW w:w="1750" w:type="pct"/>
          </w:tcPr>
          <w:p w14:paraId="7630665B" w14:textId="77777777" w:rsidR="002A25A4" w:rsidRDefault="002A25A4" w:rsidP="008E2ED1"/>
        </w:tc>
      </w:tr>
    </w:tbl>
    <w:p w14:paraId="05DD3034" w14:textId="77777777" w:rsidR="002A25A4" w:rsidRDefault="002A25A4" w:rsidP="001E5F05"/>
    <w:p w14:paraId="118EDC9D" w14:textId="77777777" w:rsidR="002A25A4" w:rsidRDefault="002A25A4" w:rsidP="001E5F05"/>
    <w:p w14:paraId="30B21C79" w14:textId="6A54142C" w:rsidR="002A25A4" w:rsidRDefault="002A25A4" w:rsidP="001E5F05"/>
    <w:p w14:paraId="3696DC30" w14:textId="5489EF1C" w:rsidR="00BB2D1E" w:rsidRDefault="00BB2D1E" w:rsidP="001E5F05"/>
    <w:p w14:paraId="4AA6DE90" w14:textId="7EB50889" w:rsidR="00BB2D1E" w:rsidRDefault="00BB2D1E" w:rsidP="001E5F05"/>
    <w:p w14:paraId="021561E4" w14:textId="09590D85" w:rsidR="00BB2D1E" w:rsidRDefault="00BB2D1E" w:rsidP="001E5F05"/>
    <w:p w14:paraId="386868CF" w14:textId="18898E3B" w:rsidR="00BB2D1E" w:rsidRDefault="00BB2D1E" w:rsidP="001E5F05"/>
    <w:p w14:paraId="70222B19" w14:textId="77777777" w:rsidR="00BB2D1E" w:rsidRDefault="00BB2D1E" w:rsidP="001E5F05"/>
    <w:p w14:paraId="3BFB1298" w14:textId="225CDDDE" w:rsidR="002A25A4" w:rsidRDefault="002905F9" w:rsidP="001E5F05">
      <w:pPr>
        <w:pStyle w:val="Heading1"/>
        <w:rPr>
          <w:highlight w:val="yellow"/>
        </w:rPr>
      </w:pPr>
      <w:r>
        <w:rPr>
          <w:noProof/>
        </w:rPr>
        <w:lastRenderedPageBreak/>
        <w:drawing>
          <wp:anchor distT="0" distB="0" distL="114300" distR="114300" simplePos="0" relativeHeight="251659264" behindDoc="1" locked="0" layoutInCell="1" allowOverlap="1" wp14:anchorId="5FB85880" wp14:editId="103D62C4">
            <wp:simplePos x="0" y="0"/>
            <wp:positionH relativeFrom="column">
              <wp:posOffset>5183505</wp:posOffset>
            </wp:positionH>
            <wp:positionV relativeFrom="paragraph">
              <wp:posOffset>8459470</wp:posOffset>
            </wp:positionV>
            <wp:extent cx="1080000" cy="1080000"/>
            <wp:effectExtent l="0" t="0" r="6350" b="6350"/>
            <wp:wrapNone/>
            <wp:docPr id="2" name="VCAT Seal2"/>
            <wp:cNvGraphicFramePr/>
            <a:graphic xmlns:a="http://schemas.openxmlformats.org/drawingml/2006/main">
              <a:graphicData uri="http://schemas.openxmlformats.org/drawingml/2006/picture">
                <pic:pic xmlns:pic="http://schemas.openxmlformats.org/drawingml/2006/picture">
                  <pic:nvPicPr>
                    <pic:cNvPr id="2" name="VCAT Seal2"/>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2A25A4">
        <w:t>Appearances</w:t>
      </w:r>
    </w:p>
    <w:tbl>
      <w:tblPr>
        <w:tblW w:w="5000" w:type="pct"/>
        <w:tblLook w:val="0000" w:firstRow="0" w:lastRow="0" w:firstColumn="0" w:lastColumn="0" w:noHBand="0" w:noVBand="0"/>
      </w:tblPr>
      <w:tblGrid>
        <w:gridCol w:w="3441"/>
        <w:gridCol w:w="5064"/>
      </w:tblGrid>
      <w:tr w:rsidR="002A25A4" w14:paraId="70F3B933" w14:textId="77777777" w:rsidTr="008E2ED1">
        <w:trPr>
          <w:cantSplit/>
        </w:trPr>
        <w:tc>
          <w:tcPr>
            <w:tcW w:w="2023" w:type="pct"/>
          </w:tcPr>
          <w:p w14:paraId="2A051362" w14:textId="77777777" w:rsidR="002A25A4" w:rsidRDefault="002A25A4" w:rsidP="008E2ED1">
            <w:pPr>
              <w:pStyle w:val="TitlePagetext"/>
            </w:pPr>
            <w:r>
              <w:t>For applicant</w:t>
            </w:r>
          </w:p>
        </w:tc>
        <w:tc>
          <w:tcPr>
            <w:tcW w:w="2977" w:type="pct"/>
          </w:tcPr>
          <w:p w14:paraId="1FC558FE" w14:textId="6EAE3F60" w:rsidR="002A25A4" w:rsidRDefault="00BB2D1E" w:rsidP="008E2ED1">
            <w:pPr>
              <w:pStyle w:val="TitlePagetext"/>
            </w:pPr>
            <w:r>
              <w:t>Mr R Hocking. Town planner</w:t>
            </w:r>
          </w:p>
        </w:tc>
      </w:tr>
      <w:tr w:rsidR="002A25A4" w14:paraId="44BB3F75" w14:textId="77777777" w:rsidTr="008E2ED1">
        <w:trPr>
          <w:cantSplit/>
        </w:trPr>
        <w:tc>
          <w:tcPr>
            <w:tcW w:w="2023" w:type="pct"/>
          </w:tcPr>
          <w:p w14:paraId="5114CAD1" w14:textId="77777777" w:rsidR="002A25A4" w:rsidRDefault="002A25A4" w:rsidP="008E2ED1">
            <w:pPr>
              <w:pStyle w:val="TitlePagetext"/>
            </w:pPr>
            <w:r>
              <w:t>For responsible authority</w:t>
            </w:r>
          </w:p>
        </w:tc>
        <w:tc>
          <w:tcPr>
            <w:tcW w:w="2977" w:type="pct"/>
          </w:tcPr>
          <w:p w14:paraId="25B5A658" w14:textId="09B7898F" w:rsidR="002A25A4" w:rsidRDefault="00BB2D1E" w:rsidP="008E2ED1">
            <w:pPr>
              <w:pStyle w:val="TitlePagetext"/>
            </w:pPr>
            <w:r>
              <w:t>Mr J Turner, town planner</w:t>
            </w:r>
          </w:p>
        </w:tc>
      </w:tr>
    </w:tbl>
    <w:p w14:paraId="6D906E07" w14:textId="77777777" w:rsidR="002A25A4" w:rsidRPr="00303C52" w:rsidRDefault="002A25A4" w:rsidP="001E5F05"/>
    <w:p w14:paraId="58D9F39C" w14:textId="77777777" w:rsidR="002A25A4" w:rsidRDefault="002A25A4" w:rsidP="001E5F05">
      <w:r>
        <w:br w:type="page"/>
      </w:r>
    </w:p>
    <w:p w14:paraId="3C638542" w14:textId="6AF75ABB" w:rsidR="002A25A4" w:rsidRDefault="002905F9" w:rsidP="001E5F05">
      <w:r>
        <w:rPr>
          <w:noProof/>
        </w:rPr>
        <w:lastRenderedPageBreak/>
        <w:drawing>
          <wp:anchor distT="0" distB="0" distL="114300" distR="114300" simplePos="0" relativeHeight="251660288" behindDoc="1" locked="0" layoutInCell="1" allowOverlap="1" wp14:anchorId="2E609D3D" wp14:editId="0ECBB826">
            <wp:simplePos x="0" y="0"/>
            <wp:positionH relativeFrom="column">
              <wp:posOffset>5183505</wp:posOffset>
            </wp:positionH>
            <wp:positionV relativeFrom="paragraph">
              <wp:posOffset>8459470</wp:posOffset>
            </wp:positionV>
            <wp:extent cx="1080000" cy="1080000"/>
            <wp:effectExtent l="0" t="0" r="6350" b="6350"/>
            <wp:wrapNone/>
            <wp:docPr id="3" name="VCAT Seal3"/>
            <wp:cNvGraphicFramePr/>
            <a:graphic xmlns:a="http://schemas.openxmlformats.org/drawingml/2006/main">
              <a:graphicData uri="http://schemas.openxmlformats.org/drawingml/2006/picture">
                <pic:pic xmlns:pic="http://schemas.openxmlformats.org/drawingml/2006/picture">
                  <pic:nvPicPr>
                    <pic:cNvPr id="3" name="VCAT Seal3"/>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p>
    <w:p w14:paraId="50FC09CB" w14:textId="77777777" w:rsidR="002A25A4" w:rsidRDefault="002A25A4" w:rsidP="001E5F05">
      <w:pPr>
        <w:pStyle w:val="Heading1"/>
        <w:rPr>
          <w:highlight w:val="yellow"/>
        </w:rPr>
      </w:pPr>
      <w:r>
        <w:t>Information</w:t>
      </w:r>
    </w:p>
    <w:tbl>
      <w:tblPr>
        <w:tblW w:w="5000" w:type="pct"/>
        <w:tblLook w:val="0000" w:firstRow="0" w:lastRow="0" w:firstColumn="0" w:lastColumn="0" w:noHBand="0" w:noVBand="0"/>
      </w:tblPr>
      <w:tblGrid>
        <w:gridCol w:w="3273"/>
        <w:gridCol w:w="5232"/>
      </w:tblGrid>
      <w:tr w:rsidR="002A25A4" w14:paraId="7BF6D03E" w14:textId="77777777" w:rsidTr="008E2ED1">
        <w:trPr>
          <w:cantSplit/>
        </w:trPr>
        <w:tc>
          <w:tcPr>
            <w:tcW w:w="1924" w:type="pct"/>
          </w:tcPr>
          <w:p w14:paraId="7010A243" w14:textId="77777777" w:rsidR="002A25A4" w:rsidRDefault="002A25A4" w:rsidP="008E2ED1">
            <w:pPr>
              <w:pStyle w:val="TitlePagetext"/>
            </w:pPr>
            <w:r>
              <w:t>Description of proposal</w:t>
            </w:r>
          </w:p>
        </w:tc>
        <w:tc>
          <w:tcPr>
            <w:tcW w:w="3076" w:type="pct"/>
          </w:tcPr>
          <w:p w14:paraId="492DC54C" w14:textId="661AF37D" w:rsidR="002A25A4" w:rsidRPr="00851E10" w:rsidRDefault="00BB2D1E" w:rsidP="00675DEA">
            <w:pPr>
              <w:pStyle w:val="TitlePagetext"/>
            </w:pPr>
            <w:r w:rsidRPr="00BB2D1E">
              <w:t xml:space="preserve">Construction of three double storey dwellings.  </w:t>
            </w:r>
          </w:p>
        </w:tc>
      </w:tr>
      <w:tr w:rsidR="002A25A4" w14:paraId="282D07A6" w14:textId="77777777" w:rsidTr="008E2ED1">
        <w:trPr>
          <w:cantSplit/>
        </w:trPr>
        <w:tc>
          <w:tcPr>
            <w:tcW w:w="1924" w:type="pct"/>
          </w:tcPr>
          <w:p w14:paraId="469FE058" w14:textId="77777777" w:rsidR="002A25A4" w:rsidRDefault="002A25A4" w:rsidP="008E2ED1">
            <w:pPr>
              <w:pStyle w:val="TitlePagetext"/>
            </w:pPr>
            <w:r>
              <w:t>Nature of proceeding</w:t>
            </w:r>
          </w:p>
        </w:tc>
        <w:tc>
          <w:tcPr>
            <w:tcW w:w="3076" w:type="pct"/>
          </w:tcPr>
          <w:p w14:paraId="35D42F72" w14:textId="0EBFFC30" w:rsidR="002A25A4" w:rsidRPr="00851E10" w:rsidRDefault="002A25A4" w:rsidP="008E2ED1">
            <w:pPr>
              <w:pStyle w:val="TitlePagetext"/>
            </w:pPr>
            <w:r>
              <w:t xml:space="preserve">Application under section 77 of the </w:t>
            </w:r>
            <w:r>
              <w:rPr>
                <w:i/>
              </w:rPr>
              <w:t xml:space="preserve">Planning and Environment Act </w:t>
            </w:r>
            <w:r w:rsidRPr="002B7051">
              <w:rPr>
                <w:i/>
              </w:rPr>
              <w:t>1987</w:t>
            </w:r>
            <w:r>
              <w:t xml:space="preserve"> – to review the refusal to grant a permit. </w:t>
            </w:r>
          </w:p>
        </w:tc>
      </w:tr>
      <w:tr w:rsidR="002A25A4" w14:paraId="1DDA9D79" w14:textId="77777777" w:rsidTr="008E2ED1">
        <w:trPr>
          <w:cantSplit/>
        </w:trPr>
        <w:tc>
          <w:tcPr>
            <w:tcW w:w="1924" w:type="pct"/>
          </w:tcPr>
          <w:p w14:paraId="628B3FF9" w14:textId="77777777" w:rsidR="002A25A4" w:rsidRPr="005C699E" w:rsidRDefault="002A25A4" w:rsidP="008E2ED1">
            <w:pPr>
              <w:pStyle w:val="TitlePagetext"/>
            </w:pPr>
            <w:r>
              <w:t>Planning scheme</w:t>
            </w:r>
          </w:p>
        </w:tc>
        <w:tc>
          <w:tcPr>
            <w:tcW w:w="3076" w:type="pct"/>
          </w:tcPr>
          <w:p w14:paraId="1322170A" w14:textId="46414744" w:rsidR="002A25A4" w:rsidRPr="00851E10" w:rsidRDefault="00675DEA" w:rsidP="008E2ED1">
            <w:pPr>
              <w:pStyle w:val="TitlePagetext"/>
            </w:pPr>
            <w:r>
              <w:t xml:space="preserve">Monash Planning Scheme </w:t>
            </w:r>
          </w:p>
        </w:tc>
      </w:tr>
      <w:tr w:rsidR="002A25A4" w14:paraId="3FA81BB7" w14:textId="77777777" w:rsidTr="008E2ED1">
        <w:trPr>
          <w:cantSplit/>
        </w:trPr>
        <w:tc>
          <w:tcPr>
            <w:tcW w:w="1924" w:type="pct"/>
          </w:tcPr>
          <w:p w14:paraId="66D7DF54" w14:textId="77777777" w:rsidR="002A25A4" w:rsidRDefault="002A25A4" w:rsidP="008E2ED1">
            <w:pPr>
              <w:pStyle w:val="TitlePagetext"/>
            </w:pPr>
            <w:r w:rsidRPr="005C699E">
              <w:t xml:space="preserve">Zone and </w:t>
            </w:r>
            <w:r>
              <w:t>o</w:t>
            </w:r>
            <w:r w:rsidRPr="005C699E">
              <w:t>verlays</w:t>
            </w:r>
          </w:p>
        </w:tc>
        <w:tc>
          <w:tcPr>
            <w:tcW w:w="3076" w:type="pct"/>
          </w:tcPr>
          <w:p w14:paraId="029F9873" w14:textId="63C61390" w:rsidR="002A25A4" w:rsidRPr="00851E10" w:rsidRDefault="003D3DAB" w:rsidP="008E2ED1">
            <w:pPr>
              <w:pStyle w:val="TitlePagetext"/>
            </w:pPr>
            <w:r>
              <w:t xml:space="preserve">Clause 32.08: </w:t>
            </w:r>
            <w:r w:rsidR="00675DEA">
              <w:t>General Residential Zone (GRZ3)</w:t>
            </w:r>
          </w:p>
        </w:tc>
      </w:tr>
      <w:tr w:rsidR="002A25A4" w14:paraId="613E00F0" w14:textId="77777777" w:rsidTr="008E2ED1">
        <w:trPr>
          <w:cantSplit/>
        </w:trPr>
        <w:tc>
          <w:tcPr>
            <w:tcW w:w="1924" w:type="pct"/>
          </w:tcPr>
          <w:p w14:paraId="2F3C0E34" w14:textId="77777777" w:rsidR="002A25A4" w:rsidRPr="005C699E" w:rsidRDefault="002A25A4" w:rsidP="008E2ED1">
            <w:pPr>
              <w:pStyle w:val="TitlePagetext"/>
            </w:pPr>
            <w:r>
              <w:t>Permit requirements</w:t>
            </w:r>
          </w:p>
        </w:tc>
        <w:tc>
          <w:tcPr>
            <w:tcW w:w="3076" w:type="pct"/>
          </w:tcPr>
          <w:p w14:paraId="2DF9BFC0" w14:textId="148614AF" w:rsidR="002A25A4" w:rsidRPr="00851E10" w:rsidRDefault="00024804" w:rsidP="008E2ED1">
            <w:pPr>
              <w:pStyle w:val="TitlePagetext"/>
            </w:pPr>
            <w:r>
              <w:t>Clause 32.08</w:t>
            </w:r>
            <w:r w:rsidR="00E02F4C">
              <w:t>.6:  A permit is required to construct two or mor</w:t>
            </w:r>
            <w:r w:rsidR="00911CFE">
              <w:t>e</w:t>
            </w:r>
            <w:r w:rsidR="00E02F4C">
              <w:t xml:space="preserve"> dwellings on a lot.  A development must meet the requirements of Clause 55.  </w:t>
            </w:r>
          </w:p>
        </w:tc>
      </w:tr>
      <w:tr w:rsidR="002A25A4" w14:paraId="25A67598" w14:textId="77777777" w:rsidTr="008E2ED1">
        <w:trPr>
          <w:cantSplit/>
        </w:trPr>
        <w:tc>
          <w:tcPr>
            <w:tcW w:w="1924" w:type="pct"/>
          </w:tcPr>
          <w:p w14:paraId="2B8CAADC" w14:textId="77777777" w:rsidR="002A25A4" w:rsidRDefault="002A25A4" w:rsidP="008E2ED1">
            <w:pPr>
              <w:pStyle w:val="TitlePagetext"/>
            </w:pPr>
            <w:r>
              <w:t>Land description</w:t>
            </w:r>
          </w:p>
        </w:tc>
        <w:tc>
          <w:tcPr>
            <w:tcW w:w="3076" w:type="pct"/>
          </w:tcPr>
          <w:p w14:paraId="4E837EDB" w14:textId="77B85B08" w:rsidR="00BA7386" w:rsidRPr="00851E10" w:rsidRDefault="00C153CB" w:rsidP="00BA7386">
            <w:pPr>
              <w:pStyle w:val="TitlePagetext"/>
            </w:pPr>
            <w:r w:rsidRPr="00C153CB">
              <w:t xml:space="preserve">The review site is located on the western side of Stephens Street, Burwood. </w:t>
            </w:r>
            <w:r w:rsidR="00916379">
              <w:t xml:space="preserve">The land has a regular configuration with </w:t>
            </w:r>
            <w:r w:rsidRPr="00C153CB">
              <w:t xml:space="preserve">a frontage </w:t>
            </w:r>
            <w:r w:rsidR="00916379">
              <w:t xml:space="preserve">dimension of 15.85m, </w:t>
            </w:r>
            <w:r w:rsidRPr="00C153CB">
              <w:t xml:space="preserve">a depth  of 47.77 metres, </w:t>
            </w:r>
            <w:r w:rsidR="00916379">
              <w:t xml:space="preserve">and an </w:t>
            </w:r>
            <w:r w:rsidRPr="00C153CB">
              <w:t>area of 773 square metres.</w:t>
            </w:r>
          </w:p>
        </w:tc>
      </w:tr>
    </w:tbl>
    <w:p w14:paraId="37C8E995" w14:textId="77777777" w:rsidR="002A25A4" w:rsidRDefault="002A25A4" w:rsidP="001E5F05">
      <w:pPr>
        <w:pStyle w:val="Order1"/>
      </w:pPr>
    </w:p>
    <w:p w14:paraId="31B5C4F5" w14:textId="7828497B" w:rsidR="002A25A4" w:rsidRDefault="002A25A4" w:rsidP="001E5F05">
      <w:pPr>
        <w:pStyle w:val="Heading1"/>
      </w:pPr>
      <w:r>
        <w:br w:type="page"/>
      </w:r>
      <w:r w:rsidR="002905F9">
        <w:rPr>
          <w:noProof/>
        </w:rPr>
        <w:lastRenderedPageBreak/>
        <w:drawing>
          <wp:anchor distT="0" distB="0" distL="114300" distR="114300" simplePos="0" relativeHeight="251661312" behindDoc="1" locked="0" layoutInCell="1" allowOverlap="1" wp14:anchorId="3C97EE57" wp14:editId="59D72573">
            <wp:simplePos x="0" y="0"/>
            <wp:positionH relativeFrom="column">
              <wp:posOffset>5183505</wp:posOffset>
            </wp:positionH>
            <wp:positionV relativeFrom="paragraph">
              <wp:posOffset>8459470</wp:posOffset>
            </wp:positionV>
            <wp:extent cx="1080000" cy="1080000"/>
            <wp:effectExtent l="0" t="0" r="6350" b="6350"/>
            <wp:wrapNone/>
            <wp:docPr id="4" name="VCAT Seal4"/>
            <wp:cNvGraphicFramePr/>
            <a:graphic xmlns:a="http://schemas.openxmlformats.org/drawingml/2006/main">
              <a:graphicData uri="http://schemas.openxmlformats.org/drawingml/2006/picture">
                <pic:pic xmlns:pic="http://schemas.openxmlformats.org/drawingml/2006/picture">
                  <pic:nvPicPr>
                    <pic:cNvPr id="4" name="VCAT Seal4"/>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t>Reasons</w:t>
      </w:r>
      <w:r>
        <w:rPr>
          <w:rStyle w:val="FootnoteReference"/>
        </w:rPr>
        <w:footnoteReference w:id="1"/>
      </w:r>
    </w:p>
    <w:p w14:paraId="2551BDF4" w14:textId="77777777" w:rsidR="002A25A4" w:rsidRDefault="002A25A4" w:rsidP="001E5F05"/>
    <w:p w14:paraId="15773F1D" w14:textId="4DC90B4B" w:rsidR="00663046" w:rsidRPr="00663046" w:rsidRDefault="00663046" w:rsidP="00663046">
      <w:pPr>
        <w:pStyle w:val="Para1"/>
      </w:pPr>
      <w:r w:rsidRPr="00663046">
        <w:t xml:space="preserve">This is an application to review the decision of the Responsible Authority to refuse permission for </w:t>
      </w:r>
      <w:r w:rsidR="00B1451E">
        <w:t>the construction of three double storey dwellings at 11 Stephens Street, Burwood</w:t>
      </w:r>
      <w:r w:rsidR="0009719C">
        <w:t xml:space="preserve">.  </w:t>
      </w:r>
      <w:r w:rsidRPr="00663046">
        <w:t>The Responsible Authority issued a Notice of Refusal to Grant a Permit for the following reasons:</w:t>
      </w:r>
    </w:p>
    <w:p w14:paraId="2D32686F" w14:textId="44FCD5EF" w:rsidR="008B3EDC" w:rsidRPr="008B3EDC" w:rsidRDefault="008B3EDC" w:rsidP="00596A7E">
      <w:pPr>
        <w:pStyle w:val="Quote1"/>
      </w:pPr>
      <w:r w:rsidRPr="008B3EDC">
        <w:t>The proposal is inconsistent with the Residential Development Policy at Clauses</w:t>
      </w:r>
      <w:r>
        <w:t xml:space="preserve"> </w:t>
      </w:r>
      <w:r w:rsidRPr="008B3EDC">
        <w:t>21.04 and 22.01 of the Monash Planning Scheme as it fails to achieve</w:t>
      </w:r>
      <w:r w:rsidR="00596A7E">
        <w:t xml:space="preserve"> </w:t>
      </w:r>
      <w:r w:rsidRPr="008B3EDC">
        <w:t>architectural and urban design outcomes that positively contribute to the</w:t>
      </w:r>
      <w:r w:rsidR="00596A7E">
        <w:t xml:space="preserve"> </w:t>
      </w:r>
      <w:r w:rsidRPr="008B3EDC">
        <w:t>neighbourhood character having particular regard to the desired future character</w:t>
      </w:r>
      <w:r w:rsidR="00596A7E">
        <w:t xml:space="preserve"> </w:t>
      </w:r>
      <w:r w:rsidRPr="008B3EDC">
        <w:t>for the area.</w:t>
      </w:r>
    </w:p>
    <w:p w14:paraId="5723DFD9" w14:textId="3EFCD276" w:rsidR="008B3EDC" w:rsidRPr="008B3EDC" w:rsidRDefault="008B3EDC" w:rsidP="00596A7E">
      <w:pPr>
        <w:pStyle w:val="Quote1"/>
      </w:pPr>
      <w:r w:rsidRPr="008B3EDC">
        <w:t>The proposal does not adequately satisfy the objectives and design standards of</w:t>
      </w:r>
      <w:r w:rsidR="00596A7E">
        <w:t xml:space="preserve"> </w:t>
      </w:r>
      <w:r w:rsidRPr="008B3EDC">
        <w:t>Clause 55 of the Monash Planning Scheme with regard to neighbourhood</w:t>
      </w:r>
      <w:r w:rsidR="00596A7E">
        <w:t xml:space="preserve"> </w:t>
      </w:r>
      <w:r w:rsidRPr="008B3EDC">
        <w:t>character, site layout and building massing, visual amenity impacts, and detailed</w:t>
      </w:r>
      <w:r w:rsidR="00596A7E">
        <w:t xml:space="preserve"> </w:t>
      </w:r>
      <w:r w:rsidRPr="008B3EDC">
        <w:t>design.</w:t>
      </w:r>
    </w:p>
    <w:p w14:paraId="7D3DA258" w14:textId="1249124F" w:rsidR="008B3EDC" w:rsidRPr="008B3EDC" w:rsidRDefault="008B3EDC" w:rsidP="00596A7E">
      <w:pPr>
        <w:pStyle w:val="Quote1"/>
      </w:pPr>
      <w:r w:rsidRPr="008B3EDC">
        <w:t>The proposed development does not provide an adequate level of internal</w:t>
      </w:r>
      <w:r w:rsidR="00596A7E">
        <w:t xml:space="preserve"> </w:t>
      </w:r>
      <w:r w:rsidRPr="008B3EDC">
        <w:t>amenity for the future occupants.</w:t>
      </w:r>
    </w:p>
    <w:p w14:paraId="4BF0F00A" w14:textId="6C144873" w:rsidR="002A25A4" w:rsidRDefault="008B3EDC" w:rsidP="00596A7E">
      <w:pPr>
        <w:pStyle w:val="Quote1"/>
      </w:pPr>
      <w:r w:rsidRPr="008B3EDC">
        <w:t>The proposal would result in an adverse impact on the amenity of surrounding</w:t>
      </w:r>
      <w:r w:rsidR="00596A7E">
        <w:t xml:space="preserve"> </w:t>
      </w:r>
      <w:r w:rsidRPr="008B3EDC">
        <w:t>properties</w:t>
      </w:r>
      <w:r w:rsidR="00596A7E">
        <w:t>.</w:t>
      </w:r>
    </w:p>
    <w:p w14:paraId="612C4DE0" w14:textId="6DF5721F" w:rsidR="00596A7E" w:rsidRDefault="00596A7E" w:rsidP="00596A7E">
      <w:pPr>
        <w:pStyle w:val="Para1"/>
      </w:pPr>
      <w:r>
        <w:t xml:space="preserve">Reasons were provided orally at the end of the hearing for my decision to </w:t>
      </w:r>
      <w:r w:rsidR="00FA072F">
        <w:t>set aside the Council’s decision and issue a permit</w:t>
      </w:r>
    </w:p>
    <w:p w14:paraId="75358486" w14:textId="77777777" w:rsidR="002A25A4" w:rsidRDefault="002A25A4" w:rsidP="001E5F05"/>
    <w:p w14:paraId="212A012B" w14:textId="77777777" w:rsidR="002A25A4" w:rsidRDefault="002A25A4" w:rsidP="001E5F05"/>
    <w:p w14:paraId="637B8518" w14:textId="77777777" w:rsidR="002A25A4" w:rsidRDefault="002A25A4" w:rsidP="001E5F05"/>
    <w:p w14:paraId="14ADC595" w14:textId="77777777" w:rsidR="002A25A4" w:rsidRDefault="002A25A4" w:rsidP="001E5F05"/>
    <w:tbl>
      <w:tblPr>
        <w:tblW w:w="5000" w:type="pct"/>
        <w:tblLook w:val="0000" w:firstRow="0" w:lastRow="0" w:firstColumn="0" w:lastColumn="0" w:noHBand="0" w:noVBand="0"/>
      </w:tblPr>
      <w:tblGrid>
        <w:gridCol w:w="2976"/>
        <w:gridCol w:w="2552"/>
        <w:gridCol w:w="2977"/>
      </w:tblGrid>
      <w:tr w:rsidR="002A25A4" w14:paraId="7AD212DD" w14:textId="77777777" w:rsidTr="008E2ED1">
        <w:tc>
          <w:tcPr>
            <w:tcW w:w="1750" w:type="pct"/>
          </w:tcPr>
          <w:p w14:paraId="6981B321" w14:textId="499CB4B8" w:rsidR="002A25A4" w:rsidRPr="00B876A2" w:rsidRDefault="002A25A4" w:rsidP="008E2ED1">
            <w:pPr>
              <w:rPr>
                <w:b/>
              </w:rPr>
            </w:pPr>
            <w:r>
              <w:rPr>
                <w:b/>
              </w:rPr>
              <w:t>Laurie Hewet</w:t>
            </w:r>
          </w:p>
          <w:p w14:paraId="2FC1D633" w14:textId="78A90DAA" w:rsidR="002A25A4" w:rsidRDefault="002A25A4" w:rsidP="008E2ED1">
            <w:pPr>
              <w:tabs>
                <w:tab w:val="left" w:pos="1515"/>
              </w:tabs>
              <w:rPr>
                <w:b/>
              </w:rPr>
            </w:pPr>
            <w:r>
              <w:rPr>
                <w:b/>
              </w:rPr>
              <w:t>Senior Member</w:t>
            </w:r>
          </w:p>
        </w:tc>
        <w:tc>
          <w:tcPr>
            <w:tcW w:w="1500" w:type="pct"/>
          </w:tcPr>
          <w:p w14:paraId="3A433ADE" w14:textId="77777777" w:rsidR="002A25A4" w:rsidRDefault="002A25A4" w:rsidP="008E2ED1"/>
        </w:tc>
        <w:tc>
          <w:tcPr>
            <w:tcW w:w="1750" w:type="pct"/>
          </w:tcPr>
          <w:p w14:paraId="40363668" w14:textId="77777777" w:rsidR="002A25A4" w:rsidRDefault="002A25A4" w:rsidP="008E2ED1"/>
        </w:tc>
      </w:tr>
    </w:tbl>
    <w:p w14:paraId="682A9561" w14:textId="77777777" w:rsidR="002A25A4" w:rsidRDefault="002A25A4" w:rsidP="001E5F05"/>
    <w:p w14:paraId="44B1960F" w14:textId="77777777" w:rsidR="002A25A4" w:rsidRDefault="002A25A4" w:rsidP="001E5F05"/>
    <w:p w14:paraId="6BD6A5E6" w14:textId="77777777" w:rsidR="002A25A4" w:rsidRDefault="002A25A4" w:rsidP="001E5F05">
      <w:pPr>
        <w:rPr>
          <w:b/>
        </w:rPr>
      </w:pPr>
    </w:p>
    <w:p w14:paraId="24A74A57" w14:textId="77777777" w:rsidR="002A25A4" w:rsidRDefault="002A25A4" w:rsidP="001E5F05">
      <w:r>
        <w:br w:type="page"/>
      </w:r>
    </w:p>
    <w:p w14:paraId="40DBA0BB" w14:textId="69D45164" w:rsidR="002A25A4" w:rsidRDefault="002905F9" w:rsidP="001E5F05">
      <w:pPr>
        <w:pStyle w:val="Heading1"/>
      </w:pPr>
      <w:r>
        <w:rPr>
          <w:noProof/>
        </w:rPr>
        <w:lastRenderedPageBreak/>
        <w:drawing>
          <wp:anchor distT="0" distB="0" distL="114300" distR="114300" simplePos="0" relativeHeight="251662336" behindDoc="1" locked="0" layoutInCell="1" allowOverlap="1" wp14:anchorId="11436989" wp14:editId="7360A018">
            <wp:simplePos x="0" y="0"/>
            <wp:positionH relativeFrom="column">
              <wp:posOffset>5183505</wp:posOffset>
            </wp:positionH>
            <wp:positionV relativeFrom="paragraph">
              <wp:posOffset>8459470</wp:posOffset>
            </wp:positionV>
            <wp:extent cx="1080000" cy="1080000"/>
            <wp:effectExtent l="0" t="0" r="6350" b="6350"/>
            <wp:wrapNone/>
            <wp:docPr id="5" name="VCAT Seal5"/>
            <wp:cNvGraphicFramePr/>
            <a:graphic xmlns:a="http://schemas.openxmlformats.org/drawingml/2006/main">
              <a:graphicData uri="http://schemas.openxmlformats.org/drawingml/2006/picture">
                <pic:pic xmlns:pic="http://schemas.openxmlformats.org/drawingml/2006/picture">
                  <pic:nvPicPr>
                    <pic:cNvPr id="5" name="VCAT Seal5"/>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2A25A4">
        <w:t xml:space="preserve">Appendix A </w:t>
      </w:r>
    </w:p>
    <w:p w14:paraId="44B1F775" w14:textId="77777777" w:rsidR="002A25A4" w:rsidRDefault="002A25A4" w:rsidP="001E5F0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7"/>
        <w:gridCol w:w="4768"/>
      </w:tblGrid>
      <w:tr w:rsidR="002A25A4" w14:paraId="6795241C" w14:textId="77777777" w:rsidTr="008E2ED1">
        <w:tc>
          <w:tcPr>
            <w:tcW w:w="3731" w:type="dxa"/>
            <w:tcBorders>
              <w:top w:val="single" w:sz="4" w:space="0" w:color="auto"/>
              <w:left w:val="single" w:sz="4" w:space="0" w:color="auto"/>
              <w:bottom w:val="single" w:sz="4" w:space="0" w:color="auto"/>
              <w:right w:val="single" w:sz="4" w:space="0" w:color="auto"/>
            </w:tcBorders>
            <w:hideMark/>
          </w:tcPr>
          <w:p w14:paraId="7A6F0EF4" w14:textId="77777777" w:rsidR="002A25A4" w:rsidRDefault="002A25A4" w:rsidP="008E2ED1">
            <w:pPr>
              <w:pStyle w:val="TitlePage2"/>
            </w:pPr>
            <w:r>
              <w:t>Permit Application No:</w:t>
            </w:r>
          </w:p>
        </w:tc>
        <w:tc>
          <w:tcPr>
            <w:tcW w:w="4774" w:type="dxa"/>
            <w:tcBorders>
              <w:top w:val="single" w:sz="4" w:space="0" w:color="auto"/>
              <w:left w:val="single" w:sz="4" w:space="0" w:color="auto"/>
              <w:bottom w:val="single" w:sz="4" w:space="0" w:color="auto"/>
              <w:right w:val="single" w:sz="4" w:space="0" w:color="auto"/>
            </w:tcBorders>
          </w:tcPr>
          <w:p w14:paraId="119DA379" w14:textId="2CA0AE5D" w:rsidR="002A25A4" w:rsidRDefault="002A25A4" w:rsidP="008E2ED1">
            <w:pPr>
              <w:pStyle w:val="TitlePagetext"/>
            </w:pPr>
            <w:r w:rsidRPr="002A25A4">
              <w:t>TPA/51009</w:t>
            </w:r>
          </w:p>
        </w:tc>
      </w:tr>
      <w:tr w:rsidR="002A25A4" w14:paraId="537D31D7" w14:textId="77777777" w:rsidTr="008E2ED1">
        <w:tc>
          <w:tcPr>
            <w:tcW w:w="3731" w:type="dxa"/>
            <w:tcBorders>
              <w:top w:val="single" w:sz="4" w:space="0" w:color="auto"/>
              <w:left w:val="single" w:sz="4" w:space="0" w:color="auto"/>
              <w:bottom w:val="single" w:sz="4" w:space="0" w:color="auto"/>
              <w:right w:val="single" w:sz="4" w:space="0" w:color="auto"/>
            </w:tcBorders>
            <w:hideMark/>
          </w:tcPr>
          <w:p w14:paraId="5F972721" w14:textId="77777777" w:rsidR="002A25A4" w:rsidRDefault="002A25A4" w:rsidP="008E2ED1">
            <w:pPr>
              <w:pStyle w:val="TitlePage2"/>
            </w:pPr>
            <w:r>
              <w:t>Land:</w:t>
            </w:r>
          </w:p>
        </w:tc>
        <w:tc>
          <w:tcPr>
            <w:tcW w:w="4774" w:type="dxa"/>
            <w:tcBorders>
              <w:top w:val="single" w:sz="4" w:space="0" w:color="auto"/>
              <w:left w:val="single" w:sz="4" w:space="0" w:color="auto"/>
              <w:bottom w:val="single" w:sz="4" w:space="0" w:color="auto"/>
              <w:right w:val="single" w:sz="4" w:space="0" w:color="auto"/>
            </w:tcBorders>
          </w:tcPr>
          <w:p w14:paraId="44C4F87A" w14:textId="1F6F6A7F" w:rsidR="002A25A4" w:rsidRDefault="002A25A4" w:rsidP="008E2ED1">
            <w:pPr>
              <w:pStyle w:val="TitlePagetext"/>
            </w:pPr>
            <w:r w:rsidRPr="00950C09">
              <w:rPr>
                <w:noProof/>
              </w:rPr>
              <w:t>11 Stephens Street</w:t>
            </w:r>
            <w:r>
              <w:rPr>
                <w:noProof/>
              </w:rPr>
              <w:br/>
            </w:r>
            <w:r w:rsidRPr="00950C09">
              <w:rPr>
                <w:noProof/>
              </w:rPr>
              <w:t>BURWOOD  VIC  3125</w:t>
            </w:r>
          </w:p>
        </w:tc>
      </w:tr>
    </w:tbl>
    <w:p w14:paraId="04EDF6ED" w14:textId="77777777" w:rsidR="002A25A4" w:rsidRDefault="002A25A4" w:rsidP="001E5F05"/>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495"/>
      </w:tblGrid>
      <w:tr w:rsidR="002A25A4" w:rsidRPr="00FA072F" w14:paraId="3AC39FE5" w14:textId="77777777" w:rsidTr="008E2ED1">
        <w:tc>
          <w:tcPr>
            <w:tcW w:w="8505" w:type="dxa"/>
            <w:tcBorders>
              <w:top w:val="single" w:sz="4" w:space="0" w:color="auto"/>
              <w:left w:val="single" w:sz="4" w:space="0" w:color="auto"/>
              <w:bottom w:val="nil"/>
              <w:right w:val="single" w:sz="4" w:space="0" w:color="auto"/>
            </w:tcBorders>
            <w:hideMark/>
          </w:tcPr>
          <w:p w14:paraId="38269234" w14:textId="77777777" w:rsidR="002A25A4" w:rsidRPr="00FA072F" w:rsidRDefault="002A25A4" w:rsidP="008E2ED1">
            <w:pPr>
              <w:pStyle w:val="TitlePage2"/>
              <w:jc w:val="center"/>
              <w:rPr>
                <w:bCs/>
              </w:rPr>
            </w:pPr>
            <w:r w:rsidRPr="00FA072F">
              <w:rPr>
                <w:bCs/>
              </w:rPr>
              <w:t>What the permit allows</w:t>
            </w:r>
          </w:p>
        </w:tc>
      </w:tr>
      <w:tr w:rsidR="002A25A4" w14:paraId="71DF7F2C" w14:textId="77777777" w:rsidTr="008E2ED1">
        <w:tc>
          <w:tcPr>
            <w:tcW w:w="8505" w:type="dxa"/>
            <w:tcBorders>
              <w:top w:val="nil"/>
              <w:left w:val="single" w:sz="4" w:space="0" w:color="auto"/>
              <w:bottom w:val="single" w:sz="4" w:space="0" w:color="auto"/>
              <w:right w:val="single" w:sz="4" w:space="0" w:color="auto"/>
            </w:tcBorders>
            <w:hideMark/>
          </w:tcPr>
          <w:p w14:paraId="7DD9E735" w14:textId="77777777" w:rsidR="002A25A4" w:rsidRPr="00FA072F" w:rsidRDefault="002A25A4" w:rsidP="008E2ED1">
            <w:pPr>
              <w:pStyle w:val="Order1"/>
            </w:pPr>
            <w:r w:rsidRPr="00FA072F">
              <w:t>In accordance with the endorsed plans:</w:t>
            </w:r>
          </w:p>
          <w:p w14:paraId="179CB52F" w14:textId="736B74BB" w:rsidR="002A25A4" w:rsidRPr="00FA072F" w:rsidRDefault="00FA072F" w:rsidP="008E2ED1">
            <w:pPr>
              <w:pStyle w:val="Para5"/>
            </w:pPr>
            <w:r w:rsidRPr="00FA072F">
              <w:t xml:space="preserve">Construction of three double storey dwellings.  </w:t>
            </w:r>
          </w:p>
        </w:tc>
      </w:tr>
    </w:tbl>
    <w:p w14:paraId="261EB68B" w14:textId="77777777" w:rsidR="002A25A4" w:rsidRDefault="002A25A4" w:rsidP="001E5F05"/>
    <w:p w14:paraId="034DBA35" w14:textId="77777777" w:rsidR="002A25A4" w:rsidRDefault="002A25A4" w:rsidP="001E5F05">
      <w:pPr>
        <w:pStyle w:val="Heading2"/>
      </w:pPr>
      <w:r>
        <w:t>Conditions:</w:t>
      </w:r>
    </w:p>
    <w:p w14:paraId="57ED3036" w14:textId="77777777" w:rsidR="002A25A4" w:rsidRDefault="002A25A4" w:rsidP="001E5F05">
      <w:pPr>
        <w:pStyle w:val="Order1"/>
      </w:pPr>
    </w:p>
    <w:p w14:paraId="54AFB8D9" w14:textId="76621BB6" w:rsidR="008474FE" w:rsidRPr="00306A93" w:rsidRDefault="002A25A4" w:rsidP="008474FE">
      <w:pPr>
        <w:numPr>
          <w:ilvl w:val="0"/>
          <w:numId w:val="20"/>
        </w:numPr>
        <w:jc w:val="both"/>
      </w:pPr>
      <w:r>
        <w:t xml:space="preserve"> </w:t>
      </w:r>
      <w:r w:rsidR="008474FE" w:rsidRPr="00306A93">
        <w:t>The development as shown on the endorsed plans must not be altered without the prior written consent of the Responsible Authority.</w:t>
      </w:r>
    </w:p>
    <w:p w14:paraId="74533458" w14:textId="77777777" w:rsidR="008474FE" w:rsidRPr="00306A93" w:rsidRDefault="008474FE" w:rsidP="008474FE">
      <w:pPr>
        <w:jc w:val="both"/>
        <w:rPr>
          <w:b/>
        </w:rPr>
      </w:pPr>
    </w:p>
    <w:p w14:paraId="370C1A2B" w14:textId="4A73BEA7" w:rsidR="008474FE" w:rsidRPr="00306A93" w:rsidRDefault="008474FE" w:rsidP="008474FE">
      <w:pPr>
        <w:numPr>
          <w:ilvl w:val="0"/>
          <w:numId w:val="20"/>
        </w:numPr>
        <w:jc w:val="both"/>
      </w:pPr>
      <w:r w:rsidRPr="00306A93">
        <w:t xml:space="preserve">A landscape plan prepared by a Landscape Architect or a suitably qualified or experienced landscape designer, drawn to scale and dimensioned must be submitted to and approved by the Responsible Authority prior to the commencement of any works. The plan must </w:t>
      </w:r>
      <w:r w:rsidR="00CF289B" w:rsidRPr="00306A93">
        <w:t>be generally in accordance with the landscape concept plan</w:t>
      </w:r>
      <w:r w:rsidR="00C754C6" w:rsidRPr="00306A93">
        <w:t xml:space="preserve"> prepared by Eminent Designs (Project 19-026 Drawing 8 Rev. D, dated September 2019) </w:t>
      </w:r>
      <w:r w:rsidR="00306A93" w:rsidRPr="00306A93">
        <w:t>and show t</w:t>
      </w:r>
      <w:r w:rsidRPr="00306A93">
        <w:t xml:space="preserve">he proposed landscape treatment of the site </w:t>
      </w:r>
      <w:r w:rsidR="002905F9" w:rsidRPr="00306A93">
        <w:t>including: -</w:t>
      </w:r>
      <w:r w:rsidRPr="00306A93">
        <w:t xml:space="preserve"> </w:t>
      </w:r>
    </w:p>
    <w:p w14:paraId="6654A362" w14:textId="77777777" w:rsidR="008474FE" w:rsidRPr="00306A93" w:rsidRDefault="008474FE" w:rsidP="008474FE">
      <w:pPr>
        <w:numPr>
          <w:ilvl w:val="0"/>
          <w:numId w:val="21"/>
        </w:numPr>
        <w:ind w:left="1208" w:hanging="357"/>
        <w:jc w:val="both"/>
      </w:pPr>
      <w:r w:rsidRPr="00306A93">
        <w:t xml:space="preserve">the location of all existing trees and other vegetation to be retained on site </w:t>
      </w:r>
    </w:p>
    <w:p w14:paraId="580CD68B" w14:textId="77777777" w:rsidR="008474FE" w:rsidRPr="00306A93" w:rsidRDefault="008474FE" w:rsidP="008474FE">
      <w:pPr>
        <w:numPr>
          <w:ilvl w:val="0"/>
          <w:numId w:val="21"/>
        </w:numPr>
        <w:ind w:left="1208" w:hanging="357"/>
        <w:jc w:val="both"/>
      </w:pPr>
      <w:r w:rsidRPr="00306A93">
        <w:t xml:space="preserve">provision of canopy trees with spreading crowns located throughout the site including the major open space areas of the development </w:t>
      </w:r>
    </w:p>
    <w:p w14:paraId="7F8F7A91" w14:textId="77777777" w:rsidR="008474FE" w:rsidRPr="00306A93" w:rsidRDefault="008474FE" w:rsidP="008474FE">
      <w:pPr>
        <w:numPr>
          <w:ilvl w:val="0"/>
          <w:numId w:val="21"/>
        </w:numPr>
        <w:ind w:left="1208" w:hanging="357"/>
        <w:jc w:val="both"/>
      </w:pPr>
      <w:r w:rsidRPr="00306A93">
        <w:t xml:space="preserve">planting to soften the appearance of hard surface areas such as driveways and other paved areas </w:t>
      </w:r>
    </w:p>
    <w:p w14:paraId="3E5E1858" w14:textId="77777777" w:rsidR="008474FE" w:rsidRPr="00306A93" w:rsidRDefault="008474FE" w:rsidP="008474FE">
      <w:pPr>
        <w:numPr>
          <w:ilvl w:val="0"/>
          <w:numId w:val="21"/>
        </w:numPr>
        <w:ind w:left="1208" w:hanging="357"/>
        <w:jc w:val="both"/>
      </w:pPr>
      <w:r w:rsidRPr="00306A93">
        <w:t>a schedule of all proposed trees, shrubs and ground cover, which will include the size of all plants (at planting and at maturity), their location, botanical names and the location of all areas to be covered by grass, lawn, mulch or other surface material</w:t>
      </w:r>
    </w:p>
    <w:p w14:paraId="3AD8B1A0" w14:textId="77777777" w:rsidR="008474FE" w:rsidRPr="00306A93" w:rsidRDefault="008474FE" w:rsidP="008474FE">
      <w:pPr>
        <w:numPr>
          <w:ilvl w:val="0"/>
          <w:numId w:val="21"/>
        </w:numPr>
        <w:ind w:left="1208" w:hanging="357"/>
        <w:jc w:val="both"/>
      </w:pPr>
      <w:r w:rsidRPr="00306A93">
        <w:t>the location and details of all fencing</w:t>
      </w:r>
    </w:p>
    <w:p w14:paraId="26230FCF" w14:textId="77777777" w:rsidR="008474FE" w:rsidRPr="00306A93" w:rsidRDefault="008474FE" w:rsidP="008474FE">
      <w:pPr>
        <w:numPr>
          <w:ilvl w:val="0"/>
          <w:numId w:val="21"/>
        </w:numPr>
        <w:autoSpaceDE w:val="0"/>
        <w:autoSpaceDN w:val="0"/>
        <w:adjustRightInd w:val="0"/>
        <w:ind w:left="1208" w:hanging="357"/>
        <w:jc w:val="both"/>
        <w:rPr>
          <w:color w:val="000000"/>
        </w:rPr>
      </w:pPr>
      <w:r w:rsidRPr="00306A93">
        <w:rPr>
          <w:color w:val="000000"/>
        </w:rPr>
        <w:t>the extent of any cut, fill, embankments or retaining walls associated with the landscape treatment of the site</w:t>
      </w:r>
    </w:p>
    <w:p w14:paraId="2A223305" w14:textId="77777777" w:rsidR="008474FE" w:rsidRPr="00306A93" w:rsidRDefault="008474FE" w:rsidP="008474FE">
      <w:pPr>
        <w:numPr>
          <w:ilvl w:val="0"/>
          <w:numId w:val="22"/>
        </w:numPr>
        <w:autoSpaceDE w:val="0"/>
        <w:autoSpaceDN w:val="0"/>
        <w:adjustRightInd w:val="0"/>
        <w:ind w:left="1208" w:hanging="357"/>
        <w:jc w:val="both"/>
        <w:rPr>
          <w:color w:val="000000"/>
        </w:rPr>
      </w:pPr>
      <w:r w:rsidRPr="00306A93">
        <w:rPr>
          <w:color w:val="000000"/>
        </w:rPr>
        <w:t>details of all proposed hard surface materials including pathways, patio or decked areas.</w:t>
      </w:r>
    </w:p>
    <w:p w14:paraId="7D0C10D8" w14:textId="77777777" w:rsidR="008474FE" w:rsidRPr="00306A93" w:rsidRDefault="008474FE" w:rsidP="008474FE">
      <w:pPr>
        <w:numPr>
          <w:ilvl w:val="0"/>
          <w:numId w:val="22"/>
        </w:numPr>
        <w:ind w:left="1208" w:hanging="357"/>
        <w:jc w:val="both"/>
      </w:pPr>
      <w:r w:rsidRPr="00306A93">
        <w:t>the final location and dimensions of the bin enclosure, mailboxes and services in accordance with the endorsed plans.</w:t>
      </w:r>
    </w:p>
    <w:p w14:paraId="52EF19FD" w14:textId="77777777" w:rsidR="008474FE" w:rsidRPr="00306A93" w:rsidRDefault="008474FE" w:rsidP="008474FE">
      <w:pPr>
        <w:autoSpaceDE w:val="0"/>
        <w:autoSpaceDN w:val="0"/>
        <w:adjustRightInd w:val="0"/>
        <w:ind w:left="851"/>
        <w:jc w:val="both"/>
        <w:rPr>
          <w:color w:val="000000"/>
        </w:rPr>
      </w:pPr>
    </w:p>
    <w:p w14:paraId="39C4F1ED" w14:textId="77777777" w:rsidR="008474FE" w:rsidRPr="00306A93" w:rsidRDefault="008474FE" w:rsidP="0031604D">
      <w:pPr>
        <w:autoSpaceDE w:val="0"/>
        <w:autoSpaceDN w:val="0"/>
        <w:adjustRightInd w:val="0"/>
        <w:jc w:val="both"/>
        <w:rPr>
          <w:color w:val="000000"/>
        </w:rPr>
      </w:pPr>
      <w:r w:rsidRPr="00306A93">
        <w:rPr>
          <w:color w:val="000000"/>
        </w:rPr>
        <w:t>When approved the plan will be endorsed and will then form part of the permit.</w:t>
      </w:r>
    </w:p>
    <w:p w14:paraId="5381E3F8" w14:textId="3101E74C" w:rsidR="008474FE" w:rsidRPr="00306A93" w:rsidRDefault="002905F9" w:rsidP="008474FE">
      <w:pPr>
        <w:autoSpaceDE w:val="0"/>
        <w:autoSpaceDN w:val="0"/>
        <w:adjustRightInd w:val="0"/>
        <w:jc w:val="both"/>
        <w:rPr>
          <w:color w:val="000000"/>
        </w:rPr>
      </w:pPr>
      <w:r>
        <w:rPr>
          <w:noProof/>
          <w:color w:val="000000"/>
        </w:rPr>
        <w:lastRenderedPageBreak/>
        <w:drawing>
          <wp:anchor distT="0" distB="0" distL="114300" distR="114300" simplePos="0" relativeHeight="251663360" behindDoc="1" locked="0" layoutInCell="1" allowOverlap="1" wp14:anchorId="311318F1" wp14:editId="1073F343">
            <wp:simplePos x="0" y="0"/>
            <wp:positionH relativeFrom="column">
              <wp:posOffset>5183505</wp:posOffset>
            </wp:positionH>
            <wp:positionV relativeFrom="paragraph">
              <wp:posOffset>8459470</wp:posOffset>
            </wp:positionV>
            <wp:extent cx="1080000" cy="1080000"/>
            <wp:effectExtent l="0" t="0" r="6350" b="6350"/>
            <wp:wrapNone/>
            <wp:docPr id="6" name="VCAT Seal6"/>
            <wp:cNvGraphicFramePr/>
            <a:graphic xmlns:a="http://schemas.openxmlformats.org/drawingml/2006/main">
              <a:graphicData uri="http://schemas.openxmlformats.org/drawingml/2006/picture">
                <pic:pic xmlns:pic="http://schemas.openxmlformats.org/drawingml/2006/picture">
                  <pic:nvPicPr>
                    <pic:cNvPr id="6" name="VCAT Seal6"/>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p>
    <w:p w14:paraId="391376E3" w14:textId="77777777" w:rsidR="008474FE" w:rsidRPr="00306A93" w:rsidRDefault="008474FE" w:rsidP="008474FE">
      <w:pPr>
        <w:numPr>
          <w:ilvl w:val="0"/>
          <w:numId w:val="20"/>
        </w:numPr>
        <w:jc w:val="both"/>
      </w:pPr>
      <w:r w:rsidRPr="00306A93">
        <w:t>Before the occupation of the buildings allowed by this permit, the landscaping works as shown on the endorsed plans must be carried out and completed to the satisfaction of the Responsible Authority.  Landscaping must then be maintained to the satisfaction of the Responsible Authority, including that any dead, diseased or damaged plants are to be replaced.</w:t>
      </w:r>
    </w:p>
    <w:p w14:paraId="3AC4BB7B" w14:textId="77777777" w:rsidR="008474FE" w:rsidRPr="00306A93" w:rsidRDefault="008474FE" w:rsidP="008474FE">
      <w:pPr>
        <w:ind w:left="720"/>
        <w:jc w:val="both"/>
      </w:pPr>
    </w:p>
    <w:p w14:paraId="28592F6F" w14:textId="77777777" w:rsidR="008474FE" w:rsidRPr="00306A93" w:rsidRDefault="008474FE" w:rsidP="008474FE">
      <w:pPr>
        <w:numPr>
          <w:ilvl w:val="0"/>
          <w:numId w:val="20"/>
        </w:numPr>
        <w:jc w:val="both"/>
      </w:pPr>
      <w:r w:rsidRPr="00306A93">
        <w:t xml:space="preserve">Concurrent with the endorsement of any plans, a Sustainable Design Assessment </w:t>
      </w:r>
      <w:r w:rsidRPr="00306A93">
        <w:rPr>
          <w:b/>
        </w:rPr>
        <w:t>(SDA)</w:t>
      </w:r>
      <w:r w:rsidRPr="00306A93">
        <w:t xml:space="preserve"> must be submitted to and approved by the Responsible Authority. Upon approval the SDA will be endorsed as part of the planning permit and the development must incorporate the sustainable design initiatives outlined in the SDA to the satisfaction of the Responsible Authority.  The report must include, but is not limited to, the following:</w:t>
      </w:r>
    </w:p>
    <w:p w14:paraId="007D6F53" w14:textId="77777777" w:rsidR="008474FE" w:rsidRPr="00306A93" w:rsidRDefault="008474FE" w:rsidP="008474FE">
      <w:pPr>
        <w:numPr>
          <w:ilvl w:val="0"/>
          <w:numId w:val="23"/>
        </w:numPr>
        <w:ind w:left="1276" w:hanging="425"/>
        <w:jc w:val="both"/>
      </w:pPr>
      <w:r w:rsidRPr="00306A93">
        <w:t>Demonstration of how ‘best practice’ sustainability measures have been addressed, having regard to the relevant aspects of Clause 21.13 of the Monash Planning Scheme.</w:t>
      </w:r>
    </w:p>
    <w:p w14:paraId="672466E4" w14:textId="77777777" w:rsidR="008474FE" w:rsidRPr="00306A93" w:rsidRDefault="008474FE" w:rsidP="008474FE">
      <w:pPr>
        <w:numPr>
          <w:ilvl w:val="0"/>
          <w:numId w:val="23"/>
        </w:numPr>
        <w:ind w:left="1276" w:hanging="425"/>
        <w:jc w:val="both"/>
      </w:pPr>
      <w:r w:rsidRPr="00306A93">
        <w:t xml:space="preserve">Identify relevant </w:t>
      </w:r>
      <w:r w:rsidRPr="00306A93">
        <w:rPr>
          <w:lang w:val="en-GB"/>
        </w:rPr>
        <w:t>statutory obligations, strategic or other documented sustainability targets or performance standards.</w:t>
      </w:r>
    </w:p>
    <w:p w14:paraId="7A8C2B51" w14:textId="77777777" w:rsidR="008474FE" w:rsidRPr="00306A93" w:rsidRDefault="008474FE" w:rsidP="008474FE">
      <w:pPr>
        <w:numPr>
          <w:ilvl w:val="0"/>
          <w:numId w:val="23"/>
        </w:numPr>
        <w:ind w:left="1276" w:hanging="425"/>
        <w:jc w:val="both"/>
      </w:pPr>
      <w:r w:rsidRPr="00306A93">
        <w:t>Document the means by which the appropriate target or performance is to be achieved.</w:t>
      </w:r>
    </w:p>
    <w:p w14:paraId="6E66BCB5" w14:textId="77777777" w:rsidR="008474FE" w:rsidRPr="00306A93" w:rsidRDefault="008474FE" w:rsidP="008474FE">
      <w:pPr>
        <w:numPr>
          <w:ilvl w:val="0"/>
          <w:numId w:val="23"/>
        </w:numPr>
        <w:ind w:left="1276" w:hanging="425"/>
        <w:jc w:val="both"/>
      </w:pPr>
      <w:r w:rsidRPr="00306A93">
        <w:rPr>
          <w:lang w:val="en-GB"/>
        </w:rPr>
        <w:t>Identify responsibilities and a schedule for implementation, and ongoing management, maintenance and monitoring.</w:t>
      </w:r>
    </w:p>
    <w:p w14:paraId="76625660" w14:textId="77777777" w:rsidR="008474FE" w:rsidRPr="00306A93" w:rsidRDefault="008474FE" w:rsidP="008474FE">
      <w:pPr>
        <w:numPr>
          <w:ilvl w:val="0"/>
          <w:numId w:val="23"/>
        </w:numPr>
        <w:ind w:left="1276" w:hanging="425"/>
        <w:jc w:val="both"/>
      </w:pPr>
      <w:r w:rsidRPr="00306A93">
        <w:t xml:space="preserve">Demonstrate that the design elements, technologies and operational practices that comprise the SMP can be maintained over time. </w:t>
      </w:r>
    </w:p>
    <w:p w14:paraId="35988CFF" w14:textId="77777777" w:rsidR="008474FE" w:rsidRPr="00306A93" w:rsidRDefault="008474FE" w:rsidP="008474FE">
      <w:pPr>
        <w:tabs>
          <w:tab w:val="left" w:pos="720"/>
        </w:tabs>
        <w:jc w:val="both"/>
      </w:pPr>
    </w:p>
    <w:p w14:paraId="3865F0AC" w14:textId="77777777" w:rsidR="008474FE" w:rsidRPr="00306A93" w:rsidRDefault="008474FE" w:rsidP="008474FE">
      <w:pPr>
        <w:ind w:left="720"/>
        <w:jc w:val="both"/>
      </w:pPr>
      <w:r w:rsidRPr="00306A93">
        <w:t>All works must be undertaken in accordance with the endorsed Sustainability Design Assessment to the satisfaction of the Responsible Authority. No alterations to the endorsed Sustainable Design Assessment may occur without written consent of the Responsible Authority and (to the extent material and necessary) any relevant flow-on changes to the design response must be also incorporated into the endorsed architectural plans.</w:t>
      </w:r>
    </w:p>
    <w:p w14:paraId="39CECEC0" w14:textId="77777777" w:rsidR="008474FE" w:rsidRPr="00306A93" w:rsidRDefault="008474FE" w:rsidP="008474FE">
      <w:pPr>
        <w:jc w:val="both"/>
      </w:pPr>
    </w:p>
    <w:p w14:paraId="4DDE748A" w14:textId="77777777" w:rsidR="008474FE" w:rsidRPr="00306A93" w:rsidRDefault="008474FE" w:rsidP="008474FE">
      <w:pPr>
        <w:numPr>
          <w:ilvl w:val="0"/>
          <w:numId w:val="20"/>
        </w:numPr>
        <w:jc w:val="both"/>
      </w:pPr>
      <w:r w:rsidRPr="00306A93">
        <w:t>Prior to the occupation of any of the dwellings approved under this permit, a report from the author of the endorsed Sustainable Design Assessment (or similarly qualified person or company) must be submitted to the Responsible Authority.  The report must be to the satisfaction of the Responsible Authority and must confirm that (in relation to those relevant completed dwellings ready for occupation) all measures specified in the Sustainable Design Assessment have been implemented in accordance with the approved plan.</w:t>
      </w:r>
    </w:p>
    <w:p w14:paraId="6A29B556" w14:textId="77777777" w:rsidR="008474FE" w:rsidRPr="00306A93" w:rsidRDefault="008474FE" w:rsidP="008474FE">
      <w:pPr>
        <w:jc w:val="both"/>
      </w:pPr>
    </w:p>
    <w:p w14:paraId="5D1E90F6" w14:textId="77777777" w:rsidR="008474FE" w:rsidRPr="00306A93" w:rsidRDefault="008474FE" w:rsidP="008474FE">
      <w:pPr>
        <w:numPr>
          <w:ilvl w:val="0"/>
          <w:numId w:val="20"/>
        </w:numPr>
        <w:jc w:val="both"/>
      </w:pPr>
      <w:r w:rsidRPr="00306A93">
        <w:t xml:space="preserve">All stormwater collected from the site from all hard surface areas and must not be allowed to flow uncontrolled into adjoining properties or the road reserve. </w:t>
      </w:r>
    </w:p>
    <w:p w14:paraId="78AC1CB5" w14:textId="77777777" w:rsidR="008474FE" w:rsidRPr="00306A93" w:rsidRDefault="008474FE" w:rsidP="008474FE">
      <w:pPr>
        <w:ind w:firstLine="60"/>
        <w:jc w:val="both"/>
      </w:pPr>
    </w:p>
    <w:p w14:paraId="7DD648CE" w14:textId="77777777" w:rsidR="008474FE" w:rsidRPr="00306A93" w:rsidRDefault="008474FE" w:rsidP="008474FE">
      <w:pPr>
        <w:numPr>
          <w:ilvl w:val="0"/>
          <w:numId w:val="20"/>
        </w:numPr>
        <w:jc w:val="both"/>
      </w:pPr>
      <w:r w:rsidRPr="00306A93">
        <w:t xml:space="preserve">Stormwater discharge is to be detained on-site to the predevelopment level of peak stormwater discharge.  Approval of any detention system is required from Council prior to works commencing. </w:t>
      </w:r>
    </w:p>
    <w:p w14:paraId="20B40D2F" w14:textId="271E1E62" w:rsidR="008474FE" w:rsidRPr="00306A93" w:rsidRDefault="002905F9" w:rsidP="008474FE">
      <w:pPr>
        <w:pStyle w:val="ListParagraph"/>
        <w:rPr>
          <w:sz w:val="26"/>
          <w:szCs w:val="26"/>
        </w:rPr>
      </w:pPr>
      <w:r>
        <w:rPr>
          <w:noProof/>
          <w:sz w:val="26"/>
          <w:szCs w:val="26"/>
        </w:rPr>
        <w:lastRenderedPageBreak/>
        <w:drawing>
          <wp:anchor distT="0" distB="0" distL="114300" distR="114300" simplePos="0" relativeHeight="251664384" behindDoc="1" locked="0" layoutInCell="1" allowOverlap="1" wp14:anchorId="49804AA7" wp14:editId="4B4038D5">
            <wp:simplePos x="0" y="0"/>
            <wp:positionH relativeFrom="column">
              <wp:posOffset>5183505</wp:posOffset>
            </wp:positionH>
            <wp:positionV relativeFrom="paragraph">
              <wp:posOffset>8459470</wp:posOffset>
            </wp:positionV>
            <wp:extent cx="1080000" cy="1080000"/>
            <wp:effectExtent l="0" t="0" r="6350" b="6350"/>
            <wp:wrapNone/>
            <wp:docPr id="7" name="VCAT Seal7"/>
            <wp:cNvGraphicFramePr/>
            <a:graphic xmlns:a="http://schemas.openxmlformats.org/drawingml/2006/main">
              <a:graphicData uri="http://schemas.openxmlformats.org/drawingml/2006/picture">
                <pic:pic xmlns:pic="http://schemas.openxmlformats.org/drawingml/2006/picture">
                  <pic:nvPicPr>
                    <pic:cNvPr id="7" name="VCAT Seal7"/>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p>
    <w:p w14:paraId="366A91C7" w14:textId="77777777" w:rsidR="008474FE" w:rsidRPr="00306A93" w:rsidRDefault="008474FE" w:rsidP="008474FE">
      <w:pPr>
        <w:numPr>
          <w:ilvl w:val="0"/>
          <w:numId w:val="20"/>
        </w:numPr>
        <w:jc w:val="both"/>
      </w:pPr>
      <w:r w:rsidRPr="00306A93">
        <w:t xml:space="preserve">The nominated point of stormwater connection for the site is to the north-west corner of the property where the entire site's stormwater must be collected and free drained via a pipe to the Council pit in the rear easement to be constructed to Council standards.  </w:t>
      </w:r>
      <w:r w:rsidRPr="00306A93">
        <w:rPr>
          <w:i/>
        </w:rPr>
        <w:t xml:space="preserve">(A new pit is to be constructed to Council standards if a pit does not exist, is in poor condition or is not a Council standard pit).  </w:t>
      </w:r>
      <w:r w:rsidRPr="00306A93">
        <w:t>Note:  If the point of connection cannot be located then notify Council's Engineering Department immediately.</w:t>
      </w:r>
    </w:p>
    <w:p w14:paraId="316740A2" w14:textId="77777777" w:rsidR="008474FE" w:rsidRPr="00306A93" w:rsidRDefault="008474FE" w:rsidP="008474FE">
      <w:pPr>
        <w:jc w:val="both"/>
      </w:pPr>
    </w:p>
    <w:p w14:paraId="61274950" w14:textId="77777777" w:rsidR="008474FE" w:rsidRPr="00306A93" w:rsidRDefault="008474FE" w:rsidP="008474FE">
      <w:pPr>
        <w:numPr>
          <w:ilvl w:val="0"/>
          <w:numId w:val="20"/>
        </w:numPr>
        <w:jc w:val="both"/>
      </w:pPr>
      <w:r w:rsidRPr="00306A93">
        <w:t>Provide a corner splay or area at least 50% clear of visual obstructions (or with a height of less than 1.2 metres), which may include adjacent landscaping areas with a height of less than 0.9 metres, extending at least 2.0 metres long x 2.5 metres deep (within the property) both sides or from the edge of the exit lane of each vehicle crossing to provide a clear view of pedestrians on the footpath of the frontage road.</w:t>
      </w:r>
    </w:p>
    <w:p w14:paraId="3B346053" w14:textId="77777777" w:rsidR="008474FE" w:rsidRPr="00306A93" w:rsidRDefault="008474FE" w:rsidP="008474FE">
      <w:pPr>
        <w:pStyle w:val="ListParagraph"/>
        <w:rPr>
          <w:sz w:val="26"/>
          <w:szCs w:val="26"/>
        </w:rPr>
      </w:pPr>
    </w:p>
    <w:p w14:paraId="636016F5" w14:textId="77777777" w:rsidR="008474FE" w:rsidRPr="00306A93" w:rsidRDefault="008474FE" w:rsidP="008474FE">
      <w:pPr>
        <w:numPr>
          <w:ilvl w:val="0"/>
          <w:numId w:val="20"/>
        </w:numPr>
        <w:jc w:val="both"/>
      </w:pPr>
      <w:r w:rsidRPr="00306A93">
        <w:t>All new vehicle crossings must be a minimum of 3.0 metres in width and constructed in accordance with Council standards.</w:t>
      </w:r>
      <w:bookmarkStart w:id="1" w:name="CROSSINGS2"/>
      <w:bookmarkEnd w:id="1"/>
    </w:p>
    <w:p w14:paraId="785DA7CA" w14:textId="77777777" w:rsidR="008474FE" w:rsidRPr="00306A93" w:rsidRDefault="008474FE" w:rsidP="008474FE">
      <w:pPr>
        <w:pStyle w:val="ListParagraph"/>
        <w:rPr>
          <w:sz w:val="26"/>
          <w:szCs w:val="26"/>
        </w:rPr>
      </w:pPr>
    </w:p>
    <w:p w14:paraId="3BFAFB13" w14:textId="77777777" w:rsidR="008474FE" w:rsidRPr="00306A93" w:rsidRDefault="008474FE" w:rsidP="008474FE">
      <w:pPr>
        <w:numPr>
          <w:ilvl w:val="0"/>
          <w:numId w:val="20"/>
        </w:numPr>
        <w:jc w:val="both"/>
      </w:pPr>
      <w:r w:rsidRPr="00306A93">
        <w:t>All vehicle crossings within 1.50 metres of an adjoining crossing shall be converted to a double crossing in accordance with Council standards.</w:t>
      </w:r>
      <w:bookmarkStart w:id="2" w:name="CROSSINGS3"/>
      <w:bookmarkStart w:id="3" w:name="CROSSINGS4"/>
      <w:bookmarkStart w:id="4" w:name="CROSSINGS6"/>
      <w:bookmarkStart w:id="5" w:name="CROSSINGS8"/>
      <w:bookmarkEnd w:id="2"/>
      <w:bookmarkEnd w:id="3"/>
      <w:bookmarkEnd w:id="4"/>
      <w:bookmarkEnd w:id="5"/>
    </w:p>
    <w:p w14:paraId="267EEA23" w14:textId="77777777" w:rsidR="008474FE" w:rsidRPr="00306A93" w:rsidRDefault="008474FE" w:rsidP="008474FE">
      <w:pPr>
        <w:pStyle w:val="ListParagraph"/>
        <w:rPr>
          <w:sz w:val="26"/>
          <w:szCs w:val="26"/>
        </w:rPr>
      </w:pPr>
    </w:p>
    <w:p w14:paraId="6DE8F935" w14:textId="77777777" w:rsidR="008474FE" w:rsidRPr="00306A93" w:rsidRDefault="008474FE" w:rsidP="008474FE">
      <w:pPr>
        <w:numPr>
          <w:ilvl w:val="0"/>
          <w:numId w:val="20"/>
        </w:numPr>
        <w:jc w:val="both"/>
      </w:pPr>
      <w:r w:rsidRPr="00306A93">
        <w:t>The existing redundant crossing is to be removed and replaced with kerb and channel to the Council Standards</w:t>
      </w:r>
      <w:bookmarkStart w:id="6" w:name="CROSSINGS9"/>
      <w:bookmarkStart w:id="7" w:name="CROSSINGS10"/>
      <w:bookmarkEnd w:id="6"/>
      <w:bookmarkEnd w:id="7"/>
      <w:r w:rsidRPr="00306A93">
        <w:t xml:space="preserve">. </w:t>
      </w:r>
    </w:p>
    <w:p w14:paraId="1DAD64CF" w14:textId="77777777" w:rsidR="008474FE" w:rsidRPr="00306A93" w:rsidRDefault="008474FE" w:rsidP="008474FE">
      <w:pPr>
        <w:pStyle w:val="ListParagraph"/>
        <w:rPr>
          <w:sz w:val="26"/>
          <w:szCs w:val="26"/>
        </w:rPr>
      </w:pPr>
    </w:p>
    <w:p w14:paraId="20012B19" w14:textId="77777777" w:rsidR="008474FE" w:rsidRPr="00306A93" w:rsidRDefault="008474FE" w:rsidP="008474FE">
      <w:pPr>
        <w:numPr>
          <w:ilvl w:val="0"/>
          <w:numId w:val="20"/>
        </w:numPr>
        <w:jc w:val="both"/>
      </w:pPr>
      <w:r w:rsidRPr="00306A93">
        <w:t xml:space="preserve"> Any works within the road reserve must ensure the footpath and naturestrip are to be reinstated to Council standards.</w:t>
      </w:r>
    </w:p>
    <w:p w14:paraId="67DF2603" w14:textId="77777777" w:rsidR="008474FE" w:rsidRPr="00306A93" w:rsidRDefault="008474FE" w:rsidP="008474FE">
      <w:pPr>
        <w:pStyle w:val="ListParagraph"/>
        <w:rPr>
          <w:sz w:val="26"/>
          <w:szCs w:val="26"/>
        </w:rPr>
      </w:pPr>
    </w:p>
    <w:p w14:paraId="76C22950" w14:textId="77777777" w:rsidR="008474FE" w:rsidRPr="00306A93" w:rsidRDefault="008474FE" w:rsidP="008474FE">
      <w:pPr>
        <w:numPr>
          <w:ilvl w:val="0"/>
          <w:numId w:val="20"/>
        </w:numPr>
        <w:jc w:val="both"/>
      </w:pPr>
      <w:r w:rsidRPr="00306A93">
        <w:t xml:space="preserve"> Engineering permits must be obtained for new or altered vehicle crossings and new connections to Council pits and these works are to be inspected by Council's Engineering Department.  A refundable security deposit of $1,000 is to be paid prior to the drainage works commencing.</w:t>
      </w:r>
    </w:p>
    <w:p w14:paraId="11B7D54E" w14:textId="77777777" w:rsidR="008474FE" w:rsidRPr="00306A93" w:rsidRDefault="008474FE" w:rsidP="008474FE">
      <w:pPr>
        <w:pStyle w:val="ListParagraph"/>
        <w:rPr>
          <w:rFonts w:eastAsia="Times New Roman"/>
          <w:sz w:val="26"/>
          <w:szCs w:val="26"/>
        </w:rPr>
      </w:pPr>
    </w:p>
    <w:p w14:paraId="547ED2E6" w14:textId="77777777" w:rsidR="008474FE" w:rsidRPr="00306A93" w:rsidRDefault="008474FE" w:rsidP="008474FE">
      <w:pPr>
        <w:numPr>
          <w:ilvl w:val="0"/>
          <w:numId w:val="20"/>
        </w:numPr>
        <w:jc w:val="both"/>
      </w:pPr>
      <w:r w:rsidRPr="00306A93">
        <w:t>All common boundary fences are to be a minimum of 1.8 metres above the finished ground level to the satisfaction of the Responsible Authority.  The fence heights must be measured above the highest point on the subject or adjoining site, within 3 metres of the fence line.</w:t>
      </w:r>
    </w:p>
    <w:p w14:paraId="279067A2" w14:textId="77777777" w:rsidR="008474FE" w:rsidRPr="00306A93" w:rsidRDefault="008474FE" w:rsidP="008474FE">
      <w:pPr>
        <w:jc w:val="both"/>
      </w:pPr>
    </w:p>
    <w:p w14:paraId="69E479C8" w14:textId="77777777" w:rsidR="008474FE" w:rsidRPr="00306A93" w:rsidRDefault="008474FE" w:rsidP="008474FE">
      <w:pPr>
        <w:numPr>
          <w:ilvl w:val="0"/>
          <w:numId w:val="20"/>
        </w:numPr>
        <w:jc w:val="both"/>
      </w:pPr>
      <w:r w:rsidRPr="00306A93">
        <w:t>Once the development has started it must be continued and completed to the satisfaction of the Responsible Authority.</w:t>
      </w:r>
    </w:p>
    <w:p w14:paraId="7D20D5E1" w14:textId="77777777" w:rsidR="008474FE" w:rsidRPr="00306A93" w:rsidRDefault="008474FE" w:rsidP="008474FE">
      <w:pPr>
        <w:pStyle w:val="ListParagraph"/>
        <w:rPr>
          <w:rFonts w:eastAsia="Times New Roman"/>
          <w:sz w:val="26"/>
          <w:szCs w:val="26"/>
        </w:rPr>
      </w:pPr>
    </w:p>
    <w:p w14:paraId="6FBA0BFA" w14:textId="77777777" w:rsidR="008474FE" w:rsidRPr="00306A93" w:rsidRDefault="008474FE" w:rsidP="008474FE">
      <w:pPr>
        <w:numPr>
          <w:ilvl w:val="0"/>
          <w:numId w:val="20"/>
        </w:numPr>
        <w:jc w:val="both"/>
      </w:pPr>
      <w:r w:rsidRPr="00306A93">
        <w:t>This permit will expire in accordance with section 68 of the Planning and Environment Act 1987, if one of the following circumstances applies:</w:t>
      </w:r>
    </w:p>
    <w:p w14:paraId="4F6A5DBF" w14:textId="77777777" w:rsidR="008474FE" w:rsidRPr="00306A93" w:rsidRDefault="008474FE" w:rsidP="008474FE">
      <w:pPr>
        <w:numPr>
          <w:ilvl w:val="0"/>
          <w:numId w:val="24"/>
        </w:numPr>
        <w:tabs>
          <w:tab w:val="left" w:pos="1134"/>
        </w:tabs>
        <w:ind w:left="1134" w:hanging="567"/>
        <w:jc w:val="both"/>
      </w:pPr>
      <w:r w:rsidRPr="00306A93">
        <w:t>The development has not started before two (2) years from the date of issue.</w:t>
      </w:r>
    </w:p>
    <w:p w14:paraId="3E9B3FD4" w14:textId="68B663DB" w:rsidR="008474FE" w:rsidRPr="00306A93" w:rsidRDefault="002905F9" w:rsidP="008474FE">
      <w:pPr>
        <w:numPr>
          <w:ilvl w:val="0"/>
          <w:numId w:val="24"/>
        </w:numPr>
        <w:tabs>
          <w:tab w:val="left" w:pos="1134"/>
        </w:tabs>
        <w:ind w:left="1134" w:hanging="567"/>
        <w:jc w:val="both"/>
      </w:pPr>
      <w:r>
        <w:rPr>
          <w:noProof/>
        </w:rPr>
        <w:lastRenderedPageBreak/>
        <w:drawing>
          <wp:anchor distT="0" distB="0" distL="114300" distR="114300" simplePos="0" relativeHeight="251665408" behindDoc="1" locked="0" layoutInCell="1" allowOverlap="1" wp14:anchorId="3821B2E2" wp14:editId="19306550">
            <wp:simplePos x="0" y="0"/>
            <wp:positionH relativeFrom="column">
              <wp:posOffset>5183505</wp:posOffset>
            </wp:positionH>
            <wp:positionV relativeFrom="paragraph">
              <wp:posOffset>8459470</wp:posOffset>
            </wp:positionV>
            <wp:extent cx="1080000" cy="1080000"/>
            <wp:effectExtent l="0" t="0" r="6350" b="6350"/>
            <wp:wrapNone/>
            <wp:docPr id="8" name="VCAT Seal8"/>
            <wp:cNvGraphicFramePr/>
            <a:graphic xmlns:a="http://schemas.openxmlformats.org/drawingml/2006/main">
              <a:graphicData uri="http://schemas.openxmlformats.org/drawingml/2006/picture">
                <pic:pic xmlns:pic="http://schemas.openxmlformats.org/drawingml/2006/picture">
                  <pic:nvPicPr>
                    <pic:cNvPr id="8" name="VCAT Seal8"/>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8474FE" w:rsidRPr="00306A93">
        <w:t>The development is not completed before four (4) years from the date of issue.</w:t>
      </w:r>
    </w:p>
    <w:p w14:paraId="64EC80E1" w14:textId="77777777" w:rsidR="008474FE" w:rsidRPr="00306A93" w:rsidRDefault="008474FE" w:rsidP="008474FE">
      <w:pPr>
        <w:ind w:left="567"/>
        <w:jc w:val="both"/>
        <w:rPr>
          <w:lang w:val="en-GB"/>
        </w:rPr>
      </w:pPr>
      <w:r w:rsidRPr="00306A93">
        <w:rPr>
          <w:lang w:val="en-GB"/>
        </w:rPr>
        <w:t>In accordance with section 69 of the Planning and Environment Act 1987, the responsible authority may extend the periods referred to if a request is made in writing before the permit expires, or within six months of the permit expiry date, where the development allowed by the permit has not yet started; or within 12 months of the permit expiry date, where the development has lawfully started before the permit expires</w:t>
      </w:r>
    </w:p>
    <w:p w14:paraId="25359BE9" w14:textId="77777777" w:rsidR="002A25A4" w:rsidRDefault="002A25A4" w:rsidP="001E5F05">
      <w:pPr>
        <w:pStyle w:val="Order1"/>
        <w:jc w:val="center"/>
        <w:rPr>
          <w:b/>
        </w:rPr>
      </w:pPr>
      <w:r>
        <w:rPr>
          <w:b/>
        </w:rPr>
        <w:t>- End of conditions -</w:t>
      </w:r>
    </w:p>
    <w:p w14:paraId="14AB05B4" w14:textId="77777777" w:rsidR="002A25A4" w:rsidRDefault="002A25A4" w:rsidP="001E5F05"/>
    <w:p w14:paraId="00067C86" w14:textId="77777777" w:rsidR="002A25A4" w:rsidRDefault="002A25A4" w:rsidP="001E5F05">
      <w:pPr>
        <w:sectPr w:rsidR="002A25A4" w:rsidSect="002A25A4">
          <w:footerReference w:type="default" r:id="rId9"/>
          <w:pgSz w:w="11907" w:h="16840" w:code="9"/>
          <w:pgMar w:top="1418" w:right="1701" w:bottom="1418" w:left="1701" w:header="567" w:footer="567" w:gutter="0"/>
          <w:pgNumType w:start="1"/>
          <w:cols w:space="720"/>
          <w:titlePg/>
          <w:docGrid w:linePitch="360"/>
        </w:sectPr>
      </w:pPr>
    </w:p>
    <w:p w14:paraId="13E3C1A7" w14:textId="77777777" w:rsidR="002A25A4" w:rsidRDefault="002A25A4" w:rsidP="001E5F05"/>
    <w:sectPr w:rsidR="002A25A4" w:rsidSect="002A25A4">
      <w:footerReference w:type="default" r:id="rId10"/>
      <w:type w:val="continuous"/>
      <w:pgSz w:w="11907" w:h="16840" w:code="9"/>
      <w:pgMar w:top="1418" w:right="1701" w:bottom="1418"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F84894" w14:textId="77777777" w:rsidR="00E7517D" w:rsidRDefault="00E7517D">
      <w:r>
        <w:separator/>
      </w:r>
    </w:p>
  </w:endnote>
  <w:endnote w:type="continuationSeparator" w:id="0">
    <w:p w14:paraId="556D5A11" w14:textId="77777777" w:rsidR="00E7517D" w:rsidRDefault="00E75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Borders>
        <w:top w:val="single" w:sz="4" w:space="0" w:color="auto"/>
      </w:tblBorders>
      <w:tblLook w:val="0000" w:firstRow="0" w:lastRow="0" w:firstColumn="0" w:lastColumn="0" w:noHBand="0" w:noVBand="0"/>
    </w:tblPr>
    <w:tblGrid>
      <w:gridCol w:w="6607"/>
      <w:gridCol w:w="1898"/>
    </w:tblGrid>
    <w:tr w:rsidR="002A25A4" w14:paraId="0CB1AF55" w14:textId="77777777">
      <w:trPr>
        <w:cantSplit/>
      </w:trPr>
      <w:tc>
        <w:tcPr>
          <w:tcW w:w="3884" w:type="pct"/>
        </w:tcPr>
        <w:p w14:paraId="546477DE" w14:textId="77777777" w:rsidR="002A25A4" w:rsidRDefault="002A25A4">
          <w:pPr>
            <w:pStyle w:val="Footer"/>
            <w:spacing w:beforeLines="60" w:before="144"/>
            <w:rPr>
              <w:rFonts w:cs="Arial"/>
              <w:sz w:val="18"/>
              <w:szCs w:val="18"/>
            </w:rPr>
          </w:pPr>
          <w:r>
            <w:rPr>
              <w:rFonts w:cs="Arial"/>
              <w:sz w:val="18"/>
              <w:szCs w:val="18"/>
            </w:rPr>
            <w:t xml:space="preserve">VCAT Reference No. </w:t>
          </w:r>
          <w:r w:rsidRPr="00950C09">
            <w:rPr>
              <w:noProof/>
              <w:sz w:val="18"/>
              <w:szCs w:val="18"/>
            </w:rPr>
            <w:t>P1575/2020</w:t>
          </w:r>
        </w:p>
      </w:tc>
      <w:tc>
        <w:tcPr>
          <w:tcW w:w="1116" w:type="pct"/>
        </w:tcPr>
        <w:p w14:paraId="2D57645B" w14:textId="77777777" w:rsidR="002A25A4" w:rsidRDefault="002A25A4">
          <w:pPr>
            <w:pStyle w:val="Footer"/>
            <w:spacing w:beforeLines="60" w:before="144"/>
            <w:jc w:val="right"/>
            <w:rPr>
              <w:rFonts w:cs="Arial"/>
              <w:sz w:val="18"/>
              <w:szCs w:val="18"/>
            </w:rPr>
          </w:pPr>
          <w:r>
            <w:rPr>
              <w:rFonts w:cs="Arial"/>
              <w:sz w:val="18"/>
              <w:szCs w:val="18"/>
            </w:rPr>
            <w:t xml:space="preserve">Page </w:t>
          </w:r>
          <w:r>
            <w:rPr>
              <w:rFonts w:cs="Arial"/>
              <w:sz w:val="18"/>
              <w:szCs w:val="18"/>
            </w:rPr>
            <w:fldChar w:fldCharType="begin"/>
          </w:r>
          <w:r>
            <w:rPr>
              <w:rFonts w:cs="Arial"/>
              <w:sz w:val="18"/>
              <w:szCs w:val="18"/>
            </w:rPr>
            <w:instrText xml:space="preserve"> PAGE </w:instrText>
          </w:r>
          <w:r>
            <w:rPr>
              <w:rFonts w:cs="Arial"/>
              <w:sz w:val="18"/>
              <w:szCs w:val="18"/>
            </w:rPr>
            <w:fldChar w:fldCharType="separate"/>
          </w:r>
          <w:r>
            <w:rPr>
              <w:rFonts w:cs="Arial"/>
              <w:noProof/>
              <w:sz w:val="18"/>
              <w:szCs w:val="18"/>
            </w:rPr>
            <w:t>4</w:t>
          </w:r>
          <w:r>
            <w:rPr>
              <w:rFonts w:cs="Arial"/>
              <w:sz w:val="18"/>
              <w:szCs w:val="18"/>
            </w:rPr>
            <w:fldChar w:fldCharType="end"/>
          </w:r>
          <w:r>
            <w:rPr>
              <w:rFonts w:cs="Arial"/>
              <w:sz w:val="18"/>
              <w:szCs w:val="18"/>
            </w:rPr>
            <w:t xml:space="preserve"> of </w:t>
          </w:r>
          <w:r>
            <w:rPr>
              <w:rFonts w:cs="Arial"/>
              <w:sz w:val="18"/>
              <w:szCs w:val="18"/>
            </w:rPr>
            <w:fldChar w:fldCharType="begin"/>
          </w:r>
          <w:r>
            <w:rPr>
              <w:rFonts w:cs="Arial"/>
              <w:sz w:val="18"/>
              <w:szCs w:val="18"/>
            </w:rPr>
            <w:instrText xml:space="preserve"> NUMPAGES </w:instrText>
          </w:r>
          <w:r>
            <w:rPr>
              <w:rFonts w:cs="Arial"/>
              <w:sz w:val="18"/>
              <w:szCs w:val="18"/>
            </w:rPr>
            <w:fldChar w:fldCharType="separate"/>
          </w:r>
          <w:r>
            <w:rPr>
              <w:rFonts w:cs="Arial"/>
              <w:noProof/>
              <w:sz w:val="18"/>
              <w:szCs w:val="18"/>
            </w:rPr>
            <w:t>4</w:t>
          </w:r>
          <w:r>
            <w:rPr>
              <w:rFonts w:cs="Arial"/>
              <w:sz w:val="18"/>
              <w:szCs w:val="18"/>
            </w:rPr>
            <w:fldChar w:fldCharType="end"/>
          </w:r>
        </w:p>
      </w:tc>
    </w:tr>
  </w:tbl>
  <w:p w14:paraId="17A0132B" w14:textId="77777777" w:rsidR="002A25A4" w:rsidRDefault="002A25A4">
    <w:pPr>
      <w:pStyle w:val="Footer"/>
      <w:rPr>
        <w:sz w:val="2"/>
      </w:rPr>
    </w:pPr>
  </w:p>
  <w:p w14:paraId="730C1071" w14:textId="77777777" w:rsidR="002A25A4" w:rsidRDefault="002A25A4">
    <w:pPr>
      <w:rPr>
        <w:sz w:val="2"/>
      </w:rPr>
    </w:pPr>
  </w:p>
  <w:p w14:paraId="30DFA541" w14:textId="77777777" w:rsidR="002A25A4" w:rsidRDefault="002A25A4">
    <w:pPr>
      <w:pStyle w:val="Footer"/>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Borders>
        <w:top w:val="single" w:sz="4" w:space="0" w:color="auto"/>
      </w:tblBorders>
      <w:tblLook w:val="0000" w:firstRow="0" w:lastRow="0" w:firstColumn="0" w:lastColumn="0" w:noHBand="0" w:noVBand="0"/>
    </w:tblPr>
    <w:tblGrid>
      <w:gridCol w:w="6607"/>
      <w:gridCol w:w="1898"/>
    </w:tblGrid>
    <w:tr w:rsidR="007F601B" w14:paraId="318EACB9" w14:textId="77777777">
      <w:trPr>
        <w:cantSplit/>
      </w:trPr>
      <w:tc>
        <w:tcPr>
          <w:tcW w:w="3884" w:type="pct"/>
        </w:tcPr>
        <w:p w14:paraId="62C22BD9" w14:textId="77777777" w:rsidR="007F601B" w:rsidRDefault="007F601B">
          <w:pPr>
            <w:pStyle w:val="Footer"/>
            <w:spacing w:beforeLines="60" w:before="144"/>
            <w:rPr>
              <w:rFonts w:cs="Arial"/>
              <w:sz w:val="18"/>
              <w:szCs w:val="18"/>
            </w:rPr>
          </w:pPr>
          <w:bookmarkStart w:id="8" w:name="FooterDescription"/>
          <w:bookmarkStart w:id="9" w:name="FooterFileNo1"/>
          <w:bookmarkEnd w:id="8"/>
          <w:bookmarkEnd w:id="9"/>
          <w:r>
            <w:rPr>
              <w:rFonts w:cs="Arial"/>
              <w:sz w:val="18"/>
              <w:szCs w:val="18"/>
            </w:rPr>
            <w:t xml:space="preserve">VCAT Reference No. </w:t>
          </w:r>
          <w:r w:rsidR="00CC321B">
            <w:rPr>
              <w:noProof/>
              <w:sz w:val="18"/>
              <w:szCs w:val="18"/>
            </w:rPr>
            <w:t>«CaseCode»</w:t>
          </w:r>
        </w:p>
      </w:tc>
      <w:tc>
        <w:tcPr>
          <w:tcW w:w="1116" w:type="pct"/>
        </w:tcPr>
        <w:p w14:paraId="4E190982" w14:textId="77777777" w:rsidR="007F601B" w:rsidRDefault="007F601B">
          <w:pPr>
            <w:pStyle w:val="Footer"/>
            <w:spacing w:beforeLines="60" w:before="144"/>
            <w:jc w:val="right"/>
            <w:rPr>
              <w:rFonts w:cs="Arial"/>
              <w:sz w:val="18"/>
              <w:szCs w:val="18"/>
            </w:rPr>
          </w:pPr>
          <w:r>
            <w:rPr>
              <w:rFonts w:cs="Arial"/>
              <w:sz w:val="18"/>
              <w:szCs w:val="18"/>
            </w:rPr>
            <w:t xml:space="preserve">Page </w:t>
          </w:r>
          <w:r>
            <w:rPr>
              <w:rFonts w:cs="Arial"/>
              <w:sz w:val="18"/>
              <w:szCs w:val="18"/>
            </w:rPr>
            <w:fldChar w:fldCharType="begin"/>
          </w:r>
          <w:r>
            <w:rPr>
              <w:rFonts w:cs="Arial"/>
              <w:sz w:val="18"/>
              <w:szCs w:val="18"/>
            </w:rPr>
            <w:instrText xml:space="preserve"> PAGE </w:instrText>
          </w:r>
          <w:r>
            <w:rPr>
              <w:rFonts w:cs="Arial"/>
              <w:sz w:val="18"/>
              <w:szCs w:val="18"/>
            </w:rPr>
            <w:fldChar w:fldCharType="separate"/>
          </w:r>
          <w:r w:rsidR="00427A16">
            <w:rPr>
              <w:rFonts w:cs="Arial"/>
              <w:noProof/>
              <w:sz w:val="18"/>
              <w:szCs w:val="18"/>
            </w:rPr>
            <w:t>4</w:t>
          </w:r>
          <w:r>
            <w:rPr>
              <w:rFonts w:cs="Arial"/>
              <w:sz w:val="18"/>
              <w:szCs w:val="18"/>
            </w:rPr>
            <w:fldChar w:fldCharType="end"/>
          </w:r>
          <w:r>
            <w:rPr>
              <w:rFonts w:cs="Arial"/>
              <w:sz w:val="18"/>
              <w:szCs w:val="18"/>
            </w:rPr>
            <w:t xml:space="preserve"> of </w:t>
          </w:r>
          <w:r>
            <w:rPr>
              <w:rFonts w:cs="Arial"/>
              <w:sz w:val="18"/>
              <w:szCs w:val="18"/>
            </w:rPr>
            <w:fldChar w:fldCharType="begin"/>
          </w:r>
          <w:r>
            <w:rPr>
              <w:rFonts w:cs="Arial"/>
              <w:sz w:val="18"/>
              <w:szCs w:val="18"/>
            </w:rPr>
            <w:instrText xml:space="preserve"> NUMPAGES </w:instrText>
          </w:r>
          <w:r>
            <w:rPr>
              <w:rFonts w:cs="Arial"/>
              <w:sz w:val="18"/>
              <w:szCs w:val="18"/>
            </w:rPr>
            <w:fldChar w:fldCharType="separate"/>
          </w:r>
          <w:r w:rsidR="00427A16">
            <w:rPr>
              <w:rFonts w:cs="Arial"/>
              <w:noProof/>
              <w:sz w:val="18"/>
              <w:szCs w:val="18"/>
            </w:rPr>
            <w:t>4</w:t>
          </w:r>
          <w:r>
            <w:rPr>
              <w:rFonts w:cs="Arial"/>
              <w:sz w:val="18"/>
              <w:szCs w:val="18"/>
            </w:rPr>
            <w:fldChar w:fldCharType="end"/>
          </w:r>
        </w:p>
      </w:tc>
    </w:tr>
  </w:tbl>
  <w:p w14:paraId="49850FA5" w14:textId="77777777" w:rsidR="007F601B" w:rsidRDefault="007F601B">
    <w:pPr>
      <w:pStyle w:val="Footer"/>
      <w:rPr>
        <w:sz w:val="2"/>
      </w:rPr>
    </w:pPr>
  </w:p>
  <w:p w14:paraId="10B61000" w14:textId="77777777" w:rsidR="007F601B" w:rsidRDefault="007F601B">
    <w:pPr>
      <w:rPr>
        <w:sz w:val="2"/>
      </w:rPr>
    </w:pPr>
  </w:p>
  <w:p w14:paraId="3390886C" w14:textId="77777777" w:rsidR="007F601B" w:rsidRDefault="007F601B">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A36977" w14:textId="77777777" w:rsidR="00E7517D" w:rsidRDefault="00E7517D">
      <w:pPr>
        <w:pStyle w:val="Footer"/>
        <w:pBdr>
          <w:top w:val="single" w:sz="4" w:space="1" w:color="auto"/>
        </w:pBdr>
        <w:rPr>
          <w:sz w:val="12"/>
        </w:rPr>
      </w:pPr>
    </w:p>
  </w:footnote>
  <w:footnote w:type="continuationSeparator" w:id="0">
    <w:p w14:paraId="27434E38" w14:textId="77777777" w:rsidR="00E7517D" w:rsidRDefault="00E7517D">
      <w:r>
        <w:continuationSeparator/>
      </w:r>
    </w:p>
  </w:footnote>
  <w:footnote w:id="1">
    <w:p w14:paraId="2FED41CE" w14:textId="0CD24A7A" w:rsidR="002A25A4" w:rsidRDefault="002A25A4" w:rsidP="001E5F05">
      <w:pPr>
        <w:pStyle w:val="FootnoteText"/>
      </w:pPr>
      <w:r>
        <w:rPr>
          <w:rStyle w:val="FootnoteReference"/>
        </w:rPr>
        <w:footnoteRef/>
      </w:r>
      <w:r>
        <w:t xml:space="preserve"> </w:t>
      </w:r>
      <w:r>
        <w:tab/>
        <w:t>The submissions of the parties, any supporting exhibits given at the hearing, and the statements of grounds filed; have all been considered in the determination of the proceeding.</w:t>
      </w:r>
      <w:r w:rsidRPr="00E62037">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0AA62D53"/>
    <w:multiLevelType w:val="multilevel"/>
    <w:tmpl w:val="BED225BA"/>
    <w:lvl w:ilvl="0">
      <w:start w:val="1"/>
      <w:numFmt w:val="decimal"/>
      <w:pStyle w:val="Order2"/>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2268" w:hanging="567"/>
      </w:pPr>
      <w:rPr>
        <w:rFonts w:hint="default"/>
        <w:sz w:val="22"/>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 w15:restartNumberingAfterBreak="1">
    <w:nsid w:val="0AA81283"/>
    <w:multiLevelType w:val="hybridMultilevel"/>
    <w:tmpl w:val="E05CEAF0"/>
    <w:lvl w:ilvl="0" w:tplc="6D527BE2">
      <w:start w:val="1"/>
      <w:numFmt w:val="decimal"/>
      <w:pStyle w:val="Para1"/>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1">
    <w:nsid w:val="0B893A7F"/>
    <w:multiLevelType w:val="hybridMultilevel"/>
    <w:tmpl w:val="A59A9106"/>
    <w:lvl w:ilvl="0" w:tplc="767AA104">
      <w:start w:val="1"/>
      <w:numFmt w:val="lowerLetter"/>
      <w:pStyle w:val="Para4"/>
      <w:lvlText w:val="%1"/>
      <w:lvlJc w:val="left"/>
      <w:pPr>
        <w:tabs>
          <w:tab w:val="num" w:pos="1134"/>
        </w:tabs>
        <w:ind w:left="1134" w:hanging="567"/>
      </w:pPr>
      <w:rPr>
        <w:rFonts w:hint="default"/>
      </w:rPr>
    </w:lvl>
    <w:lvl w:ilvl="1" w:tplc="EA08CFEC">
      <w:start w:val="1"/>
      <w:numFmt w:val="bullet"/>
      <w:lvlText w:val=""/>
      <w:lvlJc w:val="left"/>
      <w:pPr>
        <w:tabs>
          <w:tab w:val="num" w:pos="1134"/>
        </w:tabs>
        <w:ind w:left="1134" w:hanging="567"/>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E0188D08">
      <w:start w:val="1"/>
      <w:numFmt w:val="lowerLetter"/>
      <w:pStyle w:val="Para4"/>
      <w:lvlText w:val="%5."/>
      <w:lvlJc w:val="left"/>
      <w:pPr>
        <w:tabs>
          <w:tab w:val="num" w:pos="1134"/>
        </w:tabs>
        <w:ind w:left="1134" w:hanging="567"/>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1">
    <w:nsid w:val="132A618D"/>
    <w:multiLevelType w:val="hybridMultilevel"/>
    <w:tmpl w:val="7B8887A4"/>
    <w:lvl w:ilvl="0" w:tplc="CE9239F4">
      <w:start w:val="1"/>
      <w:numFmt w:val="lowerRoman"/>
      <w:pStyle w:val="Para3"/>
      <w:lvlText w:val="%1"/>
      <w:lvlJc w:val="left"/>
      <w:pPr>
        <w:tabs>
          <w:tab w:val="num" w:pos="1135"/>
        </w:tabs>
        <w:ind w:left="1135" w:hanging="567"/>
      </w:pPr>
      <w:rPr>
        <w:rFonts w:hint="default"/>
      </w:rPr>
    </w:lvl>
    <w:lvl w:ilvl="1" w:tplc="04090019" w:tentative="1">
      <w:start w:val="1"/>
      <w:numFmt w:val="lowerLetter"/>
      <w:lvlText w:val="%2."/>
      <w:lvlJc w:val="left"/>
      <w:pPr>
        <w:tabs>
          <w:tab w:val="num" w:pos="307"/>
        </w:tabs>
        <w:ind w:left="307" w:hanging="360"/>
      </w:pPr>
    </w:lvl>
    <w:lvl w:ilvl="2" w:tplc="0409001B" w:tentative="1">
      <w:start w:val="1"/>
      <w:numFmt w:val="lowerRoman"/>
      <w:lvlText w:val="%3."/>
      <w:lvlJc w:val="right"/>
      <w:pPr>
        <w:tabs>
          <w:tab w:val="num" w:pos="1027"/>
        </w:tabs>
        <w:ind w:left="1027" w:hanging="180"/>
      </w:pPr>
    </w:lvl>
    <w:lvl w:ilvl="3" w:tplc="0409000F" w:tentative="1">
      <w:start w:val="1"/>
      <w:numFmt w:val="decimal"/>
      <w:lvlText w:val="%4."/>
      <w:lvlJc w:val="left"/>
      <w:pPr>
        <w:tabs>
          <w:tab w:val="num" w:pos="1747"/>
        </w:tabs>
        <w:ind w:left="1747" w:hanging="360"/>
      </w:pPr>
    </w:lvl>
    <w:lvl w:ilvl="4" w:tplc="04090019" w:tentative="1">
      <w:start w:val="1"/>
      <w:numFmt w:val="lowerLetter"/>
      <w:lvlText w:val="%5."/>
      <w:lvlJc w:val="left"/>
      <w:pPr>
        <w:tabs>
          <w:tab w:val="num" w:pos="2467"/>
        </w:tabs>
        <w:ind w:left="2467" w:hanging="360"/>
      </w:pPr>
    </w:lvl>
    <w:lvl w:ilvl="5" w:tplc="0409001B" w:tentative="1">
      <w:start w:val="1"/>
      <w:numFmt w:val="lowerRoman"/>
      <w:lvlText w:val="%6."/>
      <w:lvlJc w:val="right"/>
      <w:pPr>
        <w:tabs>
          <w:tab w:val="num" w:pos="3187"/>
        </w:tabs>
        <w:ind w:left="3187" w:hanging="180"/>
      </w:pPr>
    </w:lvl>
    <w:lvl w:ilvl="6" w:tplc="0409000F" w:tentative="1">
      <w:start w:val="1"/>
      <w:numFmt w:val="decimal"/>
      <w:lvlText w:val="%7."/>
      <w:lvlJc w:val="left"/>
      <w:pPr>
        <w:tabs>
          <w:tab w:val="num" w:pos="3907"/>
        </w:tabs>
        <w:ind w:left="3907" w:hanging="360"/>
      </w:pPr>
    </w:lvl>
    <w:lvl w:ilvl="7" w:tplc="04090019" w:tentative="1">
      <w:start w:val="1"/>
      <w:numFmt w:val="lowerLetter"/>
      <w:lvlText w:val="%8."/>
      <w:lvlJc w:val="left"/>
      <w:pPr>
        <w:tabs>
          <w:tab w:val="num" w:pos="4627"/>
        </w:tabs>
        <w:ind w:left="4627" w:hanging="360"/>
      </w:pPr>
    </w:lvl>
    <w:lvl w:ilvl="8" w:tplc="0409001B" w:tentative="1">
      <w:start w:val="1"/>
      <w:numFmt w:val="lowerRoman"/>
      <w:lvlText w:val="%9."/>
      <w:lvlJc w:val="right"/>
      <w:pPr>
        <w:tabs>
          <w:tab w:val="num" w:pos="5347"/>
        </w:tabs>
        <w:ind w:left="5347" w:hanging="180"/>
      </w:pPr>
    </w:lvl>
  </w:abstractNum>
  <w:abstractNum w:abstractNumId="4" w15:restartNumberingAfterBreak="0">
    <w:nsid w:val="15006720"/>
    <w:multiLevelType w:val="hybridMultilevel"/>
    <w:tmpl w:val="D27EECB4"/>
    <w:lvl w:ilvl="0" w:tplc="0C09000F">
      <w:start w:val="1"/>
      <w:numFmt w:val="decimal"/>
      <w:lvlText w:val="%1."/>
      <w:lvlJc w:val="left"/>
      <w:pPr>
        <w:ind w:left="36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1">
    <w:nsid w:val="15341DF6"/>
    <w:multiLevelType w:val="multilevel"/>
    <w:tmpl w:val="0C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641575E"/>
    <w:multiLevelType w:val="hybridMultilevel"/>
    <w:tmpl w:val="0CD25024"/>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7" w15:restartNumberingAfterBreak="1">
    <w:nsid w:val="2AC456CB"/>
    <w:multiLevelType w:val="multilevel"/>
    <w:tmpl w:val="1DD82E34"/>
    <w:lvl w:ilvl="0">
      <w:start w:val="1"/>
      <w:numFmt w:val="decimal"/>
      <w:pStyle w:val="Condition2"/>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tabs>
          <w:tab w:val="num" w:pos="1134"/>
        </w:tabs>
        <w:ind w:left="1701" w:hanging="567"/>
      </w:pPr>
      <w:rPr>
        <w:rFonts w:hint="default"/>
      </w:rPr>
    </w:lvl>
    <w:lvl w:ilvl="3">
      <w:start w:val="1"/>
      <w:numFmt w:val="decimal"/>
      <w:lvlText w:val="(%4)"/>
      <w:lvlJc w:val="left"/>
      <w:pPr>
        <w:ind w:left="2268" w:hanging="567"/>
      </w:pPr>
      <w:rPr>
        <w:rFonts w:hint="default"/>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1">
    <w:nsid w:val="31A301F8"/>
    <w:multiLevelType w:val="hybridMultilevel"/>
    <w:tmpl w:val="81B0A810"/>
    <w:lvl w:ilvl="0" w:tplc="B338F3B0">
      <w:start w:val="1"/>
      <w:numFmt w:val="bullet"/>
      <w:pStyle w:val="Para5"/>
      <w:lvlText w:val=""/>
      <w:lvlJc w:val="left"/>
      <w:pPr>
        <w:tabs>
          <w:tab w:val="num" w:pos="1134"/>
        </w:tabs>
        <w:ind w:left="1134"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3E40298"/>
    <w:multiLevelType w:val="hybridMultilevel"/>
    <w:tmpl w:val="75327574"/>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1686F47"/>
    <w:multiLevelType w:val="hybridMultilevel"/>
    <w:tmpl w:val="70DAE9E6"/>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1">
    <w:nsid w:val="43474812"/>
    <w:multiLevelType w:val="multilevel"/>
    <w:tmpl w:val="8D2094BC"/>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bullet"/>
      <w:lvlText w:val=""/>
      <w:lvlJc w:val="left"/>
      <w:pPr>
        <w:tabs>
          <w:tab w:val="num" w:pos="2268"/>
        </w:tabs>
        <w:ind w:left="2268" w:hanging="567"/>
      </w:pPr>
      <w:rPr>
        <w:rFonts w:ascii="Wingdings" w:hAnsi="Wingding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1">
    <w:nsid w:val="6D7864F7"/>
    <w:multiLevelType w:val="hybridMultilevel"/>
    <w:tmpl w:val="4DD8D500"/>
    <w:lvl w:ilvl="0" w:tplc="98A212C8">
      <w:numFmt w:val="bullet"/>
      <w:pStyle w:val="Quote3"/>
      <w:lvlText w:val=""/>
      <w:lvlJc w:val="left"/>
      <w:pPr>
        <w:tabs>
          <w:tab w:val="num" w:pos="1701"/>
        </w:tabs>
        <w:ind w:left="1701" w:hanging="567"/>
      </w:pPr>
      <w:rPr>
        <w:rFonts w:ascii="Symbol" w:eastAsia="Times New Roman" w:hAnsi="Symbol" w:cs="Times New Roman"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FDD2FDF"/>
    <w:multiLevelType w:val="hybridMultilevel"/>
    <w:tmpl w:val="991683D6"/>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1"/>
  </w:num>
  <w:num w:numId="3">
    <w:abstractNumId w:val="8"/>
  </w:num>
  <w:num w:numId="4">
    <w:abstractNumId w:val="12"/>
  </w:num>
  <w:num w:numId="5">
    <w:abstractNumId w:val="3"/>
  </w:num>
  <w:num w:numId="6">
    <w:abstractNumId w:val="5"/>
  </w:num>
  <w:num w:numId="7">
    <w:abstractNumId w:val="7"/>
  </w:num>
  <w:num w:numId="8">
    <w:abstractNumId w:val="0"/>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12"/>
  </w:num>
  <w:num w:numId="12">
    <w:abstractNumId w:val="11"/>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num>
  <w:num w:numId="17">
    <w:abstractNumId w:val="8"/>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10"/>
  </w:num>
  <w:num w:numId="22">
    <w:abstractNumId w:val="13"/>
  </w:num>
  <w:num w:numId="23">
    <w:abstractNumId w:val="9"/>
  </w:num>
  <w:num w:numId="24">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1" w:cryptProviderType="rsaAES" w:cryptAlgorithmClass="hash" w:cryptAlgorithmType="typeAny" w:cryptAlgorithmSid="14" w:cryptSpinCount="100000" w:hash="ldzDy41GPWefh9epMtGfZpL0IkVE0b5XsIgif6Pq8bEYtD1wh5T0XvBqFE/iIWw08BZxdBlxzSpFxMDSYrXwSQ==" w:salt="3AUneCWZ7/BSWoDvmKwKTA=="/>
  <w:defaultTabStop w:val="567"/>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66202B2C-F15B-4847-9A9E-C3CE7BDC2578}"/>
    <w:docVar w:name="dgnword-eventsink" w:val="373430936"/>
    <w:docVar w:name="VCAT Seal" w:val="True"/>
  </w:docVars>
  <w:rsids>
    <w:rsidRoot w:val="00211018"/>
    <w:rsid w:val="0001113F"/>
    <w:rsid w:val="00024804"/>
    <w:rsid w:val="00027F01"/>
    <w:rsid w:val="000505E9"/>
    <w:rsid w:val="00061FEB"/>
    <w:rsid w:val="00062780"/>
    <w:rsid w:val="00063C31"/>
    <w:rsid w:val="000765BC"/>
    <w:rsid w:val="000854CC"/>
    <w:rsid w:val="0008590B"/>
    <w:rsid w:val="000945F9"/>
    <w:rsid w:val="00094A20"/>
    <w:rsid w:val="0009719C"/>
    <w:rsid w:val="000F4E28"/>
    <w:rsid w:val="0011395A"/>
    <w:rsid w:val="00124C1E"/>
    <w:rsid w:val="00152541"/>
    <w:rsid w:val="001567AE"/>
    <w:rsid w:val="0016093F"/>
    <w:rsid w:val="00163377"/>
    <w:rsid w:val="00167876"/>
    <w:rsid w:val="001708C4"/>
    <w:rsid w:val="0018330C"/>
    <w:rsid w:val="001C78FE"/>
    <w:rsid w:val="001E49C7"/>
    <w:rsid w:val="001E5F05"/>
    <w:rsid w:val="001F2D3D"/>
    <w:rsid w:val="0020467C"/>
    <w:rsid w:val="00211018"/>
    <w:rsid w:val="0023472F"/>
    <w:rsid w:val="0028144B"/>
    <w:rsid w:val="0028244B"/>
    <w:rsid w:val="002905F9"/>
    <w:rsid w:val="00290F9B"/>
    <w:rsid w:val="00293A03"/>
    <w:rsid w:val="002A25A4"/>
    <w:rsid w:val="002A47E1"/>
    <w:rsid w:val="002A52E0"/>
    <w:rsid w:val="002B7051"/>
    <w:rsid w:val="002D05B6"/>
    <w:rsid w:val="002F27B5"/>
    <w:rsid w:val="00306A93"/>
    <w:rsid w:val="00312D8A"/>
    <w:rsid w:val="0031301B"/>
    <w:rsid w:val="0031604D"/>
    <w:rsid w:val="0032102D"/>
    <w:rsid w:val="0034213D"/>
    <w:rsid w:val="00361E5C"/>
    <w:rsid w:val="00361EF0"/>
    <w:rsid w:val="003813E9"/>
    <w:rsid w:val="003B5E75"/>
    <w:rsid w:val="003D3DAB"/>
    <w:rsid w:val="003D546E"/>
    <w:rsid w:val="003D7278"/>
    <w:rsid w:val="003E11C8"/>
    <w:rsid w:val="00427A16"/>
    <w:rsid w:val="00434BAA"/>
    <w:rsid w:val="00467B86"/>
    <w:rsid w:val="00477574"/>
    <w:rsid w:val="004908EE"/>
    <w:rsid w:val="004919B5"/>
    <w:rsid w:val="00495762"/>
    <w:rsid w:val="004B3605"/>
    <w:rsid w:val="004C272B"/>
    <w:rsid w:val="004C5296"/>
    <w:rsid w:val="004D2122"/>
    <w:rsid w:val="004F54C1"/>
    <w:rsid w:val="00507771"/>
    <w:rsid w:val="00510802"/>
    <w:rsid w:val="005628C9"/>
    <w:rsid w:val="0058084D"/>
    <w:rsid w:val="0059145F"/>
    <w:rsid w:val="00596A7E"/>
    <w:rsid w:val="005B3D5D"/>
    <w:rsid w:val="005D408F"/>
    <w:rsid w:val="005D6C47"/>
    <w:rsid w:val="005D77CE"/>
    <w:rsid w:val="005E1511"/>
    <w:rsid w:val="005E2D20"/>
    <w:rsid w:val="005E4824"/>
    <w:rsid w:val="005F6FDD"/>
    <w:rsid w:val="00604881"/>
    <w:rsid w:val="00647F43"/>
    <w:rsid w:val="0065338E"/>
    <w:rsid w:val="00663046"/>
    <w:rsid w:val="00672675"/>
    <w:rsid w:val="00675DEA"/>
    <w:rsid w:val="00680AFF"/>
    <w:rsid w:val="00682C14"/>
    <w:rsid w:val="006C7549"/>
    <w:rsid w:val="006E7914"/>
    <w:rsid w:val="00705098"/>
    <w:rsid w:val="00717CF6"/>
    <w:rsid w:val="00726365"/>
    <w:rsid w:val="007301D6"/>
    <w:rsid w:val="00763504"/>
    <w:rsid w:val="00764EDD"/>
    <w:rsid w:val="00776999"/>
    <w:rsid w:val="0079593A"/>
    <w:rsid w:val="00796305"/>
    <w:rsid w:val="007D487A"/>
    <w:rsid w:val="007F00B8"/>
    <w:rsid w:val="007F601B"/>
    <w:rsid w:val="007F77A1"/>
    <w:rsid w:val="008128BB"/>
    <w:rsid w:val="00812BED"/>
    <w:rsid w:val="00812EEA"/>
    <w:rsid w:val="008265B7"/>
    <w:rsid w:val="00830459"/>
    <w:rsid w:val="0084488B"/>
    <w:rsid w:val="0084497D"/>
    <w:rsid w:val="008474FE"/>
    <w:rsid w:val="008602F8"/>
    <w:rsid w:val="008832E0"/>
    <w:rsid w:val="008A247D"/>
    <w:rsid w:val="008A46EC"/>
    <w:rsid w:val="008A5793"/>
    <w:rsid w:val="008B3EDC"/>
    <w:rsid w:val="008C1674"/>
    <w:rsid w:val="00911CFE"/>
    <w:rsid w:val="00916379"/>
    <w:rsid w:val="00924205"/>
    <w:rsid w:val="00926A96"/>
    <w:rsid w:val="00932AF9"/>
    <w:rsid w:val="0094148C"/>
    <w:rsid w:val="00956463"/>
    <w:rsid w:val="009804A9"/>
    <w:rsid w:val="00993294"/>
    <w:rsid w:val="009B6204"/>
    <w:rsid w:val="009C06C7"/>
    <w:rsid w:val="009D0685"/>
    <w:rsid w:val="00A150D3"/>
    <w:rsid w:val="00A30D6A"/>
    <w:rsid w:val="00A35800"/>
    <w:rsid w:val="00A53783"/>
    <w:rsid w:val="00AA587E"/>
    <w:rsid w:val="00AB29FA"/>
    <w:rsid w:val="00B134F7"/>
    <w:rsid w:val="00B1451E"/>
    <w:rsid w:val="00B160AF"/>
    <w:rsid w:val="00B24B9B"/>
    <w:rsid w:val="00B30FB4"/>
    <w:rsid w:val="00B36ACB"/>
    <w:rsid w:val="00B371E4"/>
    <w:rsid w:val="00B876A2"/>
    <w:rsid w:val="00BA1951"/>
    <w:rsid w:val="00BA7386"/>
    <w:rsid w:val="00BB2D1E"/>
    <w:rsid w:val="00BB7851"/>
    <w:rsid w:val="00BC219D"/>
    <w:rsid w:val="00C10388"/>
    <w:rsid w:val="00C153CB"/>
    <w:rsid w:val="00C26EBF"/>
    <w:rsid w:val="00C7408F"/>
    <w:rsid w:val="00C754C6"/>
    <w:rsid w:val="00CA2144"/>
    <w:rsid w:val="00CA2642"/>
    <w:rsid w:val="00CC19B1"/>
    <w:rsid w:val="00CC2D40"/>
    <w:rsid w:val="00CC321B"/>
    <w:rsid w:val="00CC6FF1"/>
    <w:rsid w:val="00CD1F2A"/>
    <w:rsid w:val="00CF289B"/>
    <w:rsid w:val="00D03F21"/>
    <w:rsid w:val="00D14A42"/>
    <w:rsid w:val="00D23389"/>
    <w:rsid w:val="00D24AFE"/>
    <w:rsid w:val="00D24B15"/>
    <w:rsid w:val="00D6081F"/>
    <w:rsid w:val="00D616BA"/>
    <w:rsid w:val="00D64D3E"/>
    <w:rsid w:val="00DC7C16"/>
    <w:rsid w:val="00DD240D"/>
    <w:rsid w:val="00E002C5"/>
    <w:rsid w:val="00E02F4C"/>
    <w:rsid w:val="00E215EE"/>
    <w:rsid w:val="00E22A2C"/>
    <w:rsid w:val="00E62037"/>
    <w:rsid w:val="00E7517D"/>
    <w:rsid w:val="00E769A5"/>
    <w:rsid w:val="00EA5010"/>
    <w:rsid w:val="00EA5975"/>
    <w:rsid w:val="00ED56ED"/>
    <w:rsid w:val="00EE5E8E"/>
    <w:rsid w:val="00F338E1"/>
    <w:rsid w:val="00F55C68"/>
    <w:rsid w:val="00F60617"/>
    <w:rsid w:val="00F773CF"/>
    <w:rsid w:val="00F9058C"/>
    <w:rsid w:val="00F94FD0"/>
    <w:rsid w:val="00FA072F"/>
    <w:rsid w:val="00FC39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00D1BE"/>
  <w15:chartTrackingRefBased/>
  <w15:docId w15:val="{E6BA0FC0-4422-4414-A2C1-78AB00A56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F05"/>
    <w:rPr>
      <w:sz w:val="26"/>
      <w:szCs w:val="26"/>
      <w:lang w:eastAsia="en-US"/>
    </w:rPr>
  </w:style>
  <w:style w:type="paragraph" w:styleId="Heading1">
    <w:name w:val="heading 1"/>
    <w:basedOn w:val="Normal"/>
    <w:next w:val="Para1"/>
    <w:link w:val="Heading1Char"/>
    <w:qFormat/>
    <w:pPr>
      <w:keepNext/>
      <w:spacing w:before="240" w:after="120"/>
      <w:jc w:val="center"/>
      <w:outlineLvl w:val="0"/>
    </w:pPr>
    <w:rPr>
      <w:rFonts w:ascii="Arial" w:hAnsi="Arial"/>
      <w:b/>
      <w:bCs/>
      <w:caps/>
      <w:sz w:val="24"/>
      <w:szCs w:val="24"/>
    </w:rPr>
  </w:style>
  <w:style w:type="paragraph" w:styleId="Heading2">
    <w:name w:val="heading 2"/>
    <w:basedOn w:val="Heading1"/>
    <w:next w:val="Para1"/>
    <w:link w:val="Heading2Char"/>
    <w:qFormat/>
    <w:pPr>
      <w:jc w:val="left"/>
      <w:outlineLvl w:val="1"/>
    </w:pPr>
    <w:rPr>
      <w:bCs w:val="0"/>
      <w:iCs/>
    </w:rPr>
  </w:style>
  <w:style w:type="paragraph" w:styleId="Heading3">
    <w:name w:val="heading 3"/>
    <w:basedOn w:val="Heading2"/>
    <w:next w:val="Para1"/>
    <w:link w:val="Heading3Char"/>
    <w:qFormat/>
    <w:pPr>
      <w:outlineLvl w:val="2"/>
    </w:pPr>
    <w:rPr>
      <w:bCs/>
      <w:caps w:val="0"/>
    </w:rPr>
  </w:style>
  <w:style w:type="paragraph" w:styleId="Heading4">
    <w:name w:val="heading 4"/>
    <w:basedOn w:val="Heading3"/>
    <w:next w:val="Normal"/>
    <w:qFormat/>
    <w:pPr>
      <w:outlineLvl w:val="3"/>
    </w:pPr>
    <w:rPr>
      <w:b w:val="0"/>
      <w:bCs w:val="0"/>
      <w:szCs w:val="28"/>
      <w:u w:val="single"/>
    </w:rPr>
  </w:style>
  <w:style w:type="paragraph" w:styleId="Heading5">
    <w:name w:val="heading 5"/>
    <w:basedOn w:val="Heading4"/>
    <w:next w:val="Para1"/>
    <w:link w:val="Heading5Char"/>
    <w:qFormat/>
    <w:rsid w:val="001708C4"/>
    <w:pPr>
      <w:outlineLvl w:val="4"/>
    </w:pPr>
    <w:rPr>
      <w:bCs/>
      <w:iCs w:val="0"/>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96"/>
        <w:tab w:val="right" w:pos="9792"/>
      </w:tabs>
      <w:spacing w:before="60"/>
    </w:pPr>
    <w:rPr>
      <w:rFonts w:ascii="Arial" w:hAnsi="Arial"/>
      <w:sz w:val="20"/>
      <w:szCs w:val="20"/>
    </w:rPr>
  </w:style>
  <w:style w:type="paragraph" w:customStyle="1" w:styleId="Para1">
    <w:name w:val="Para 1"/>
    <w:basedOn w:val="Normal"/>
    <w:qFormat/>
    <w:pPr>
      <w:numPr>
        <w:numId w:val="2"/>
      </w:numPr>
      <w:spacing w:after="120" w:line="300" w:lineRule="atLeast"/>
    </w:pPr>
  </w:style>
  <w:style w:type="paragraph" w:customStyle="1" w:styleId="Para2">
    <w:name w:val="Para 2"/>
    <w:basedOn w:val="Para1"/>
    <w:qFormat/>
    <w:pPr>
      <w:numPr>
        <w:numId w:val="0"/>
      </w:numPr>
      <w:ind w:left="567"/>
    </w:pPr>
  </w:style>
  <w:style w:type="paragraph" w:customStyle="1" w:styleId="Catchwords">
    <w:name w:val="Catchwords"/>
    <w:basedOn w:val="Normal"/>
    <w:pPr>
      <w:spacing w:before="100" w:after="100"/>
      <w:jc w:val="both"/>
    </w:pPr>
    <w:rPr>
      <w:sz w:val="20"/>
    </w:rPr>
  </w:style>
  <w:style w:type="paragraph" w:customStyle="1" w:styleId="Quote1">
    <w:name w:val="Quote 1"/>
    <w:basedOn w:val="Normal"/>
    <w:qFormat/>
    <w:pPr>
      <w:spacing w:after="120"/>
      <w:ind w:left="1134" w:right="567"/>
    </w:pPr>
    <w:rPr>
      <w:sz w:val="24"/>
      <w:szCs w:val="24"/>
    </w:rPr>
  </w:style>
  <w:style w:type="paragraph" w:customStyle="1" w:styleId="Quote2">
    <w:name w:val="Quote 2"/>
    <w:basedOn w:val="Quote1"/>
    <w:qFormat/>
    <w:pPr>
      <w:ind w:left="1701" w:hanging="567"/>
    </w:pPr>
  </w:style>
  <w:style w:type="paragraph" w:customStyle="1" w:styleId="Para5">
    <w:name w:val="Para 5"/>
    <w:basedOn w:val="Para2"/>
    <w:qFormat/>
    <w:pPr>
      <w:numPr>
        <w:numId w:val="3"/>
      </w:numPr>
    </w:pPr>
  </w:style>
  <w:style w:type="paragraph" w:customStyle="1" w:styleId="Para4">
    <w:name w:val="Para 4"/>
    <w:basedOn w:val="Para2"/>
    <w:qFormat/>
    <w:pPr>
      <w:numPr>
        <w:numId w:val="1"/>
      </w:numPr>
    </w:pPr>
  </w:style>
  <w:style w:type="paragraph" w:customStyle="1" w:styleId="TitlePage1">
    <w:name w:val="Title Page 1"/>
    <w:basedOn w:val="Normal"/>
    <w:next w:val="Normal"/>
    <w:qFormat/>
    <w:pPr>
      <w:spacing w:after="240"/>
    </w:pPr>
    <w:rPr>
      <w:rFonts w:ascii="Arial" w:hAnsi="Arial"/>
      <w:b/>
      <w:caps/>
      <w:sz w:val="24"/>
      <w:szCs w:val="24"/>
    </w:rPr>
  </w:style>
  <w:style w:type="paragraph" w:customStyle="1" w:styleId="TitlePage2">
    <w:name w:val="Title Page 2"/>
    <w:basedOn w:val="TitlePage1"/>
    <w:next w:val="Normal"/>
    <w:qFormat/>
    <w:pPr>
      <w:spacing w:before="120" w:after="80"/>
    </w:pPr>
  </w:style>
  <w:style w:type="paragraph" w:customStyle="1" w:styleId="TitlePagetext">
    <w:name w:val="Title Page text"/>
    <w:basedOn w:val="Normal"/>
    <w:qFormat/>
    <w:pPr>
      <w:spacing w:before="80" w:after="100"/>
    </w:pPr>
  </w:style>
  <w:style w:type="paragraph" w:styleId="Header">
    <w:name w:val="header"/>
    <w:basedOn w:val="Normal"/>
    <w:pPr>
      <w:tabs>
        <w:tab w:val="center" w:pos="4320"/>
        <w:tab w:val="right" w:pos="8640"/>
      </w:tabs>
    </w:pPr>
  </w:style>
  <w:style w:type="paragraph" w:styleId="FootnoteText">
    <w:name w:val="footnote text"/>
    <w:basedOn w:val="Normal"/>
    <w:link w:val="FootnoteTextChar"/>
    <w:semiHidden/>
    <w:pPr>
      <w:ind w:left="567" w:hanging="567"/>
    </w:pPr>
    <w:rPr>
      <w:sz w:val="20"/>
      <w:szCs w:val="20"/>
    </w:rPr>
  </w:style>
  <w:style w:type="character" w:styleId="FootnoteReference">
    <w:name w:val="footnote reference"/>
    <w:semiHidden/>
    <w:rPr>
      <w:vertAlign w:val="superscript"/>
    </w:rPr>
  </w:style>
  <w:style w:type="paragraph" w:customStyle="1" w:styleId="Order1">
    <w:name w:val="Order 1"/>
    <w:basedOn w:val="Normal"/>
    <w:qFormat/>
    <w:rsid w:val="00926A96"/>
    <w:pPr>
      <w:spacing w:after="120" w:line="300" w:lineRule="atLeast"/>
    </w:pPr>
  </w:style>
  <w:style w:type="paragraph" w:customStyle="1" w:styleId="Order2">
    <w:name w:val="Order 2"/>
    <w:basedOn w:val="Order1"/>
    <w:qFormat/>
    <w:rsid w:val="0034213D"/>
    <w:pPr>
      <w:numPr>
        <w:numId w:val="8"/>
      </w:numPr>
    </w:pPr>
  </w:style>
  <w:style w:type="paragraph" w:customStyle="1" w:styleId="Para3">
    <w:name w:val="Para 3"/>
    <w:basedOn w:val="Para2"/>
    <w:qFormat/>
    <w:rsid w:val="008128BB"/>
    <w:pPr>
      <w:numPr>
        <w:numId w:val="5"/>
      </w:numPr>
    </w:pPr>
  </w:style>
  <w:style w:type="paragraph" w:customStyle="1" w:styleId="Heading6figures">
    <w:name w:val="Heading 6 figures"/>
    <w:basedOn w:val="Normal"/>
    <w:next w:val="Para1"/>
    <w:qFormat/>
    <w:rsid w:val="0016093F"/>
    <w:pPr>
      <w:spacing w:before="120" w:after="120"/>
      <w:jc w:val="center"/>
      <w:outlineLvl w:val="5"/>
    </w:pPr>
    <w:rPr>
      <w:rFonts w:ascii="Arial" w:hAnsi="Arial" w:cs="Arial"/>
      <w:sz w:val="20"/>
      <w:szCs w:val="20"/>
    </w:rPr>
  </w:style>
  <w:style w:type="paragraph" w:customStyle="1" w:styleId="Quote3">
    <w:name w:val="Quote 3"/>
    <w:basedOn w:val="Quote2"/>
    <w:qFormat/>
    <w:pPr>
      <w:numPr>
        <w:numId w:val="4"/>
      </w:numPr>
    </w:pPr>
  </w:style>
  <w:style w:type="paragraph" w:customStyle="1" w:styleId="TitlePage3">
    <w:name w:val="Title Page 3"/>
    <w:basedOn w:val="TitlePage2"/>
    <w:qFormat/>
    <w:pPr>
      <w:spacing w:before="20" w:after="0"/>
      <w:jc w:val="right"/>
    </w:pPr>
    <w:rPr>
      <w:b w:val="0"/>
      <w:sz w:val="16"/>
    </w:rPr>
  </w:style>
  <w:style w:type="paragraph" w:customStyle="1" w:styleId="FigureTitle">
    <w:name w:val="Figure Title"/>
    <w:basedOn w:val="Heading5"/>
    <w:qFormat/>
    <w:rsid w:val="00DC7C16"/>
    <w:pPr>
      <w:jc w:val="center"/>
    </w:pPr>
    <w:rPr>
      <w:sz w:val="22"/>
      <w:szCs w:val="22"/>
    </w:rPr>
  </w:style>
  <w:style w:type="paragraph" w:customStyle="1" w:styleId="Heading6para">
    <w:name w:val="Heading 6 para"/>
    <w:basedOn w:val="Heading6figures"/>
    <w:next w:val="Para1"/>
    <w:qFormat/>
    <w:rsid w:val="008A46EC"/>
    <w:pPr>
      <w:ind w:left="567"/>
      <w:jc w:val="left"/>
    </w:pPr>
    <w:rPr>
      <w:sz w:val="24"/>
      <w:szCs w:val="24"/>
    </w:rPr>
  </w:style>
  <w:style w:type="character" w:customStyle="1" w:styleId="Heading5Char">
    <w:name w:val="Heading 5 Char"/>
    <w:link w:val="Heading5"/>
    <w:rsid w:val="001708C4"/>
    <w:rPr>
      <w:rFonts w:ascii="Arial" w:hAnsi="Arial"/>
      <w:bCs/>
      <w:sz w:val="24"/>
      <w:szCs w:val="28"/>
      <w:lang w:eastAsia="en-US"/>
    </w:rPr>
  </w:style>
  <w:style w:type="character" w:customStyle="1" w:styleId="Heading1Char">
    <w:name w:val="Heading 1 Char"/>
    <w:link w:val="Heading1"/>
    <w:rsid w:val="00124C1E"/>
    <w:rPr>
      <w:rFonts w:ascii="Arial" w:hAnsi="Arial"/>
      <w:b/>
      <w:bCs/>
      <w:caps/>
      <w:sz w:val="24"/>
      <w:szCs w:val="24"/>
      <w:lang w:eastAsia="en-US"/>
    </w:rPr>
  </w:style>
  <w:style w:type="character" w:customStyle="1" w:styleId="Heading2Char">
    <w:name w:val="Heading 2 Char"/>
    <w:basedOn w:val="DefaultParagraphFont"/>
    <w:link w:val="Heading2"/>
    <w:rsid w:val="002A52E0"/>
    <w:rPr>
      <w:rFonts w:ascii="Arial" w:hAnsi="Arial"/>
      <w:b/>
      <w:iCs/>
      <w:caps/>
      <w:sz w:val="24"/>
      <w:szCs w:val="24"/>
      <w:lang w:eastAsia="en-US"/>
    </w:rPr>
  </w:style>
  <w:style w:type="character" w:customStyle="1" w:styleId="FootnoteTextChar">
    <w:name w:val="Footnote Text Char"/>
    <w:basedOn w:val="DefaultParagraphFont"/>
    <w:link w:val="FootnoteText"/>
    <w:semiHidden/>
    <w:rsid w:val="0079593A"/>
    <w:rPr>
      <w:lang w:eastAsia="en-US"/>
    </w:rPr>
  </w:style>
  <w:style w:type="table" w:styleId="TableGrid">
    <w:name w:val="Table Grid"/>
    <w:basedOn w:val="TableNormal"/>
    <w:uiPriority w:val="59"/>
    <w:rsid w:val="002A5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813E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13E9"/>
    <w:rPr>
      <w:rFonts w:ascii="Segoe UI" w:hAnsi="Segoe UI" w:cs="Segoe UI"/>
      <w:sz w:val="18"/>
      <w:szCs w:val="18"/>
      <w:lang w:eastAsia="en-US"/>
    </w:rPr>
  </w:style>
  <w:style w:type="character" w:customStyle="1" w:styleId="Heading3Char">
    <w:name w:val="Heading 3 Char"/>
    <w:basedOn w:val="DefaultParagraphFont"/>
    <w:link w:val="Heading3"/>
    <w:rsid w:val="00F55C68"/>
    <w:rPr>
      <w:rFonts w:ascii="Arial" w:hAnsi="Arial"/>
      <w:b/>
      <w:bCs/>
      <w:iCs/>
      <w:sz w:val="24"/>
      <w:szCs w:val="24"/>
      <w:lang w:eastAsia="en-US"/>
    </w:rPr>
  </w:style>
  <w:style w:type="paragraph" w:customStyle="1" w:styleId="Condition1">
    <w:name w:val="Condition 1"/>
    <w:basedOn w:val="Normal"/>
    <w:qFormat/>
    <w:rsid w:val="00763504"/>
    <w:pPr>
      <w:spacing w:after="120" w:line="300" w:lineRule="atLeast"/>
    </w:pPr>
  </w:style>
  <w:style w:type="numbering" w:customStyle="1" w:styleId="Style1">
    <w:name w:val="Style1"/>
    <w:uiPriority w:val="99"/>
    <w:rsid w:val="000945F9"/>
    <w:pPr>
      <w:numPr>
        <w:numId w:val="6"/>
      </w:numPr>
    </w:pPr>
  </w:style>
  <w:style w:type="paragraph" w:customStyle="1" w:styleId="Condition2">
    <w:name w:val="Condition 2"/>
    <w:basedOn w:val="Condition1"/>
    <w:qFormat/>
    <w:rsid w:val="00812EEA"/>
    <w:pPr>
      <w:numPr>
        <w:numId w:val="7"/>
      </w:numPr>
    </w:pPr>
  </w:style>
  <w:style w:type="paragraph" w:customStyle="1" w:styleId="Condition3">
    <w:name w:val="Condition 3"/>
    <w:basedOn w:val="Condition1"/>
    <w:qFormat/>
    <w:rsid w:val="00812EEA"/>
    <w:pPr>
      <w:ind w:left="567"/>
    </w:pPr>
  </w:style>
  <w:style w:type="paragraph" w:customStyle="1" w:styleId="Order3">
    <w:name w:val="Order 3"/>
    <w:basedOn w:val="Order1"/>
    <w:qFormat/>
    <w:rsid w:val="00EA5010"/>
    <w:pPr>
      <w:ind w:left="567"/>
    </w:pPr>
  </w:style>
  <w:style w:type="paragraph" w:styleId="ListParagraph">
    <w:name w:val="List Paragraph"/>
    <w:basedOn w:val="Normal"/>
    <w:uiPriority w:val="34"/>
    <w:qFormat/>
    <w:rsid w:val="008474FE"/>
    <w:pPr>
      <w:ind w:left="720"/>
    </w:pPr>
    <w:rPr>
      <w:rFonts w:eastAsia="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5433622">
      <w:bodyDiv w:val="1"/>
      <w:marLeft w:val="0"/>
      <w:marRight w:val="0"/>
      <w:marTop w:val="0"/>
      <w:marBottom w:val="0"/>
      <w:divBdr>
        <w:top w:val="none" w:sz="0" w:space="0" w:color="auto"/>
        <w:left w:val="none" w:sz="0" w:space="0" w:color="auto"/>
        <w:bottom w:val="none" w:sz="0" w:space="0" w:color="auto"/>
        <w:right w:val="none" w:sz="0" w:space="0" w:color="auto"/>
      </w:divBdr>
    </w:div>
    <w:div w:id="289482659">
      <w:bodyDiv w:val="1"/>
      <w:marLeft w:val="0"/>
      <w:marRight w:val="0"/>
      <w:marTop w:val="0"/>
      <w:marBottom w:val="0"/>
      <w:divBdr>
        <w:top w:val="none" w:sz="0" w:space="0" w:color="auto"/>
        <w:left w:val="none" w:sz="0" w:space="0" w:color="auto"/>
        <w:bottom w:val="none" w:sz="0" w:space="0" w:color="auto"/>
        <w:right w:val="none" w:sz="0" w:space="0" w:color="auto"/>
      </w:divBdr>
    </w:div>
    <w:div w:id="323054130">
      <w:bodyDiv w:val="1"/>
      <w:marLeft w:val="0"/>
      <w:marRight w:val="0"/>
      <w:marTop w:val="0"/>
      <w:marBottom w:val="0"/>
      <w:divBdr>
        <w:top w:val="none" w:sz="0" w:space="0" w:color="auto"/>
        <w:left w:val="none" w:sz="0" w:space="0" w:color="auto"/>
        <w:bottom w:val="none" w:sz="0" w:space="0" w:color="auto"/>
        <w:right w:val="none" w:sz="0" w:space="0" w:color="auto"/>
      </w:divBdr>
    </w:div>
    <w:div w:id="358622790">
      <w:bodyDiv w:val="1"/>
      <w:marLeft w:val="0"/>
      <w:marRight w:val="0"/>
      <w:marTop w:val="0"/>
      <w:marBottom w:val="0"/>
      <w:divBdr>
        <w:top w:val="none" w:sz="0" w:space="0" w:color="auto"/>
        <w:left w:val="none" w:sz="0" w:space="0" w:color="auto"/>
        <w:bottom w:val="none" w:sz="0" w:space="0" w:color="auto"/>
        <w:right w:val="none" w:sz="0" w:space="0" w:color="auto"/>
      </w:divBdr>
    </w:div>
    <w:div w:id="468595996">
      <w:bodyDiv w:val="1"/>
      <w:marLeft w:val="0"/>
      <w:marRight w:val="0"/>
      <w:marTop w:val="0"/>
      <w:marBottom w:val="0"/>
      <w:divBdr>
        <w:top w:val="none" w:sz="0" w:space="0" w:color="auto"/>
        <w:left w:val="none" w:sz="0" w:space="0" w:color="auto"/>
        <w:bottom w:val="none" w:sz="0" w:space="0" w:color="auto"/>
        <w:right w:val="none" w:sz="0" w:space="0" w:color="auto"/>
      </w:divBdr>
    </w:div>
    <w:div w:id="499931818">
      <w:bodyDiv w:val="1"/>
      <w:marLeft w:val="0"/>
      <w:marRight w:val="0"/>
      <w:marTop w:val="0"/>
      <w:marBottom w:val="0"/>
      <w:divBdr>
        <w:top w:val="none" w:sz="0" w:space="0" w:color="auto"/>
        <w:left w:val="none" w:sz="0" w:space="0" w:color="auto"/>
        <w:bottom w:val="none" w:sz="0" w:space="0" w:color="auto"/>
        <w:right w:val="none" w:sz="0" w:space="0" w:color="auto"/>
      </w:divBdr>
    </w:div>
    <w:div w:id="752513142">
      <w:bodyDiv w:val="1"/>
      <w:marLeft w:val="0"/>
      <w:marRight w:val="0"/>
      <w:marTop w:val="0"/>
      <w:marBottom w:val="0"/>
      <w:divBdr>
        <w:top w:val="none" w:sz="0" w:space="0" w:color="auto"/>
        <w:left w:val="none" w:sz="0" w:space="0" w:color="auto"/>
        <w:bottom w:val="none" w:sz="0" w:space="0" w:color="auto"/>
        <w:right w:val="none" w:sz="0" w:space="0" w:color="auto"/>
      </w:divBdr>
    </w:div>
    <w:div w:id="802500017">
      <w:bodyDiv w:val="1"/>
      <w:marLeft w:val="0"/>
      <w:marRight w:val="0"/>
      <w:marTop w:val="0"/>
      <w:marBottom w:val="0"/>
      <w:divBdr>
        <w:top w:val="none" w:sz="0" w:space="0" w:color="auto"/>
        <w:left w:val="none" w:sz="0" w:space="0" w:color="auto"/>
        <w:bottom w:val="none" w:sz="0" w:space="0" w:color="auto"/>
        <w:right w:val="none" w:sz="0" w:space="0" w:color="auto"/>
      </w:divBdr>
    </w:div>
    <w:div w:id="915749454">
      <w:bodyDiv w:val="1"/>
      <w:marLeft w:val="0"/>
      <w:marRight w:val="0"/>
      <w:marTop w:val="0"/>
      <w:marBottom w:val="0"/>
      <w:divBdr>
        <w:top w:val="none" w:sz="0" w:space="0" w:color="auto"/>
        <w:left w:val="none" w:sz="0" w:space="0" w:color="auto"/>
        <w:bottom w:val="none" w:sz="0" w:space="0" w:color="auto"/>
        <w:right w:val="none" w:sz="0" w:space="0" w:color="auto"/>
      </w:divBdr>
    </w:div>
    <w:div w:id="934509727">
      <w:bodyDiv w:val="1"/>
      <w:marLeft w:val="0"/>
      <w:marRight w:val="0"/>
      <w:marTop w:val="0"/>
      <w:marBottom w:val="0"/>
      <w:divBdr>
        <w:top w:val="none" w:sz="0" w:space="0" w:color="auto"/>
        <w:left w:val="none" w:sz="0" w:space="0" w:color="auto"/>
        <w:bottom w:val="none" w:sz="0" w:space="0" w:color="auto"/>
        <w:right w:val="none" w:sz="0" w:space="0" w:color="auto"/>
      </w:divBdr>
    </w:div>
    <w:div w:id="1016226206">
      <w:bodyDiv w:val="1"/>
      <w:marLeft w:val="0"/>
      <w:marRight w:val="0"/>
      <w:marTop w:val="0"/>
      <w:marBottom w:val="0"/>
      <w:divBdr>
        <w:top w:val="none" w:sz="0" w:space="0" w:color="auto"/>
        <w:left w:val="none" w:sz="0" w:space="0" w:color="auto"/>
        <w:bottom w:val="none" w:sz="0" w:space="0" w:color="auto"/>
        <w:right w:val="none" w:sz="0" w:space="0" w:color="auto"/>
      </w:divBdr>
    </w:div>
    <w:div w:id="1162164608">
      <w:bodyDiv w:val="1"/>
      <w:marLeft w:val="0"/>
      <w:marRight w:val="0"/>
      <w:marTop w:val="0"/>
      <w:marBottom w:val="0"/>
      <w:divBdr>
        <w:top w:val="none" w:sz="0" w:space="0" w:color="auto"/>
        <w:left w:val="none" w:sz="0" w:space="0" w:color="auto"/>
        <w:bottom w:val="none" w:sz="0" w:space="0" w:color="auto"/>
        <w:right w:val="none" w:sz="0" w:space="0" w:color="auto"/>
      </w:divBdr>
    </w:div>
    <w:div w:id="1187793913">
      <w:bodyDiv w:val="1"/>
      <w:marLeft w:val="0"/>
      <w:marRight w:val="0"/>
      <w:marTop w:val="0"/>
      <w:marBottom w:val="0"/>
      <w:divBdr>
        <w:top w:val="none" w:sz="0" w:space="0" w:color="auto"/>
        <w:left w:val="none" w:sz="0" w:space="0" w:color="auto"/>
        <w:bottom w:val="none" w:sz="0" w:space="0" w:color="auto"/>
        <w:right w:val="none" w:sz="0" w:space="0" w:color="auto"/>
      </w:divBdr>
    </w:div>
    <w:div w:id="1322465406">
      <w:bodyDiv w:val="1"/>
      <w:marLeft w:val="0"/>
      <w:marRight w:val="0"/>
      <w:marTop w:val="0"/>
      <w:marBottom w:val="0"/>
      <w:divBdr>
        <w:top w:val="none" w:sz="0" w:space="0" w:color="auto"/>
        <w:left w:val="none" w:sz="0" w:space="0" w:color="auto"/>
        <w:bottom w:val="none" w:sz="0" w:space="0" w:color="auto"/>
        <w:right w:val="none" w:sz="0" w:space="0" w:color="auto"/>
      </w:divBdr>
    </w:div>
    <w:div w:id="1363286213">
      <w:bodyDiv w:val="1"/>
      <w:marLeft w:val="0"/>
      <w:marRight w:val="0"/>
      <w:marTop w:val="0"/>
      <w:marBottom w:val="0"/>
      <w:divBdr>
        <w:top w:val="none" w:sz="0" w:space="0" w:color="auto"/>
        <w:left w:val="none" w:sz="0" w:space="0" w:color="auto"/>
        <w:bottom w:val="none" w:sz="0" w:space="0" w:color="auto"/>
        <w:right w:val="none" w:sz="0" w:space="0" w:color="auto"/>
      </w:divBdr>
    </w:div>
    <w:div w:id="1511942982">
      <w:bodyDiv w:val="1"/>
      <w:marLeft w:val="0"/>
      <w:marRight w:val="0"/>
      <w:marTop w:val="0"/>
      <w:marBottom w:val="0"/>
      <w:divBdr>
        <w:top w:val="none" w:sz="0" w:space="0" w:color="auto"/>
        <w:left w:val="none" w:sz="0" w:space="0" w:color="auto"/>
        <w:bottom w:val="none" w:sz="0" w:space="0" w:color="auto"/>
        <w:right w:val="none" w:sz="0" w:space="0" w:color="auto"/>
      </w:divBdr>
    </w:div>
    <w:div w:id="1663460509">
      <w:bodyDiv w:val="1"/>
      <w:marLeft w:val="0"/>
      <w:marRight w:val="0"/>
      <w:marTop w:val="0"/>
      <w:marBottom w:val="0"/>
      <w:divBdr>
        <w:top w:val="none" w:sz="0" w:space="0" w:color="auto"/>
        <w:left w:val="none" w:sz="0" w:space="0" w:color="auto"/>
        <w:bottom w:val="none" w:sz="0" w:space="0" w:color="auto"/>
        <w:right w:val="none" w:sz="0" w:space="0" w:color="auto"/>
      </w:divBdr>
    </w:div>
    <w:div w:id="1767076993">
      <w:bodyDiv w:val="1"/>
      <w:marLeft w:val="0"/>
      <w:marRight w:val="0"/>
      <w:marTop w:val="0"/>
      <w:marBottom w:val="0"/>
      <w:divBdr>
        <w:top w:val="none" w:sz="0" w:space="0" w:color="auto"/>
        <w:left w:val="none" w:sz="0" w:space="0" w:color="auto"/>
        <w:bottom w:val="none" w:sz="0" w:space="0" w:color="auto"/>
        <w:right w:val="none" w:sz="0" w:space="0" w:color="auto"/>
      </w:divBdr>
    </w:div>
    <w:div w:id="1862355374">
      <w:bodyDiv w:val="1"/>
      <w:marLeft w:val="0"/>
      <w:marRight w:val="0"/>
      <w:marTop w:val="0"/>
      <w:marBottom w:val="0"/>
      <w:divBdr>
        <w:top w:val="none" w:sz="0" w:space="0" w:color="auto"/>
        <w:left w:val="none" w:sz="0" w:space="0" w:color="auto"/>
        <w:bottom w:val="none" w:sz="0" w:space="0" w:color="auto"/>
        <w:right w:val="none" w:sz="0" w:space="0" w:color="auto"/>
      </w:divBdr>
    </w:div>
    <w:div w:id="1974285611">
      <w:bodyDiv w:val="1"/>
      <w:marLeft w:val="0"/>
      <w:marRight w:val="0"/>
      <w:marTop w:val="0"/>
      <w:marBottom w:val="0"/>
      <w:divBdr>
        <w:top w:val="none" w:sz="0" w:space="0" w:color="auto"/>
        <w:left w:val="none" w:sz="0" w:space="0" w:color="auto"/>
        <w:bottom w:val="none" w:sz="0" w:space="0" w:color="auto"/>
        <w:right w:val="none" w:sz="0" w:space="0" w:color="auto"/>
      </w:divBdr>
    </w:div>
    <w:div w:id="2011717637">
      <w:bodyDiv w:val="1"/>
      <w:marLeft w:val="0"/>
      <w:marRight w:val="0"/>
      <w:marTop w:val="0"/>
      <w:marBottom w:val="0"/>
      <w:divBdr>
        <w:top w:val="none" w:sz="0" w:space="0" w:color="auto"/>
        <w:left w:val="none" w:sz="0" w:space="0" w:color="auto"/>
        <w:bottom w:val="none" w:sz="0" w:space="0" w:color="auto"/>
        <w:right w:val="none" w:sz="0" w:space="0" w:color="auto"/>
      </w:divBdr>
    </w:div>
    <w:div w:id="2086763053">
      <w:bodyDiv w:val="1"/>
      <w:marLeft w:val="0"/>
      <w:marRight w:val="0"/>
      <w:marTop w:val="0"/>
      <w:marBottom w:val="0"/>
      <w:divBdr>
        <w:top w:val="none" w:sz="0" w:space="0" w:color="auto"/>
        <w:left w:val="none" w:sz="0" w:space="0" w:color="auto"/>
        <w:bottom w:val="none" w:sz="0" w:space="0" w:color="auto"/>
        <w:right w:val="none" w:sz="0" w:space="0" w:color="auto"/>
      </w:divBdr>
    </w:div>
    <w:div w:id="2095085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26F292691BA1A4BBE095408DAB21DBE" ma:contentTypeVersion="43" ma:contentTypeDescription="Create a new document." ma:contentTypeScope="" ma:versionID="d5c64c79e161597fff4587bf27f38217">
  <xsd:schema xmlns:xsd="http://www.w3.org/2001/XMLSchema" xmlns:xs="http://www.w3.org/2001/XMLSchema" xmlns:p="http://schemas.microsoft.com/office/2006/metadata/properties" xmlns:ns2="dc52a2e6-3ccd-4a27-abcc-584cde9fa38b" xmlns:ns3="cb869b85-0445-4a49-98bd-5af57bfe952c" targetNamespace="http://schemas.microsoft.com/office/2006/metadata/properties" ma:root="true" ma:fieldsID="2d6bbbad846518ab205a5c10b8f6b015" ns2:_="" ns3:_="">
    <xsd:import namespace="dc52a2e6-3ccd-4a27-abcc-584cde9fa38b"/>
    <xsd:import namespace="cb869b85-0445-4a49-98bd-5af57bfe952c"/>
    <xsd:element name="properties">
      <xsd:complexType>
        <xsd:sequence>
          <xsd:element name="documentManagement">
            <xsd:complexType>
              <xsd:all>
                <xsd:element ref="ns2:OriginalCorrespondence" minOccurs="0"/>
                <xsd:element ref="ns2:Category" minOccurs="0"/>
                <xsd:element ref="ns2:DocumentType" minOccurs="0"/>
                <xsd:element ref="ns2:TribunalBook" minOccurs="0"/>
                <xsd:element ref="ns2:Notes" minOccurs="0"/>
                <xsd:element ref="ns2:DisposalStatus" minOccurs="0"/>
                <xsd:element ref="ns2:LodgementDate" minOccurs="0"/>
                <xsd:element ref="ns2:PartyRole" minOccurs="0"/>
                <xsd:element ref="ns2:Owner_x002f_Creator" minOccurs="0"/>
                <xsd:element ref="ns2:Classification" minOccurs="0"/>
                <xsd:element ref="ns2:SecurityStatus" minOccurs="0"/>
                <xsd:element ref="ns2:DateDigitised" minOccurs="0"/>
                <xsd:element ref="ns2:DigitisingEquipment" minOccurs="0"/>
                <xsd:element ref="ns2:DigitisedBy" minOccurs="0"/>
                <xsd:element ref="ns2:DateSent_x002f_Posted" minOccurs="0"/>
                <xsd:element ref="ns2:SentBy" minOccurs="0"/>
                <xsd:element ref="ns2:DateClosed" minOccurs="0"/>
                <xsd:element ref="ns2:DateDisposed" minOccurs="0"/>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Sort_x0020_Order" minOccurs="0"/>
                <xsd:element ref="ns2:MediaServiceAutoKeyPoints" minOccurs="0"/>
                <xsd:element ref="ns2:MediaServiceKeyPoints" minOccurs="0"/>
                <xsd:element ref="ns2:P_x002d_Number" minOccurs="0"/>
                <xsd:element ref="ns2:MediaServiceDateTaken" minOccurs="0"/>
                <xsd:element ref="ns2:MediaServiceLocation" minOccurs="0"/>
                <xsd:element ref="ns3:SharedWithUsers" minOccurs="0"/>
                <xsd:element ref="ns3:SharedWithDetails" minOccurs="0"/>
                <xsd:element ref="ns2:Expert_x002f_Laypersonname" minOccurs="0"/>
                <xsd:element ref="ns2:Expertise" minOccurs="0"/>
                <xsd:element ref="ns2:Party_x0020_Type" minOccurs="0"/>
                <xsd:element ref="ns2:WitnessName" minOccurs="0"/>
                <xsd:element ref="ns2:Thumbnail" minOccurs="0"/>
                <xsd:element ref="ns2:SentOn" minOccurs="0"/>
                <xsd:element ref="ns2:ReceivedOn" minOccurs="0"/>
                <xsd:element ref="ns2:AttachmentGroup" minOccurs="0"/>
                <xsd:element ref="ns2:MovedtoRecordsOn" minOccurs="0"/>
                <xsd:element ref="ns2:MovedtoRecordsBy" minOccurs="0"/>
                <xsd:element ref="ns2:OriginalPat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52a2e6-3ccd-4a27-abcc-584cde9fa38b" elementFormDefault="qualified">
    <xsd:import namespace="http://schemas.microsoft.com/office/2006/documentManagement/types"/>
    <xsd:import namespace="http://schemas.microsoft.com/office/infopath/2007/PartnerControls"/>
    <xsd:element name="OriginalCorrespondence" ma:index="8" nillable="true" ma:displayName="Original Correspondence" ma:format="Hyperlink" ma:internalName="OriginalCorrespondence">
      <xsd:complexType>
        <xsd:complexContent>
          <xsd:extension base="dms:URL">
            <xsd:sequence>
              <xsd:element name="Url" type="dms:ValidUrl" minOccurs="0" nillable="true"/>
              <xsd:element name="Description" type="xsd:string" nillable="true"/>
            </xsd:sequence>
          </xsd:extension>
        </xsd:complexContent>
      </xsd:complexType>
    </xsd:element>
    <xsd:element name="Category" ma:index="9" nillable="true" ma:displayName="Category" ma:format="Dropdown" ma:internalName="Category">
      <xsd:complexType>
        <xsd:complexContent>
          <xsd:extension base="dms:MultiChoice">
            <xsd:sequence>
              <xsd:element name="Value" maxOccurs="unbounded" minOccurs="0" nillable="true">
                <xsd:simpleType>
                  <xsd:restriction base="dms:Choice">
                    <xsd:enumeration value="Application"/>
                    <xsd:enumeration value="General Details"/>
                    <xsd:enumeration value="PDH Orders"/>
                    <xsd:enumeration value="PDH Pre-Filing Material"/>
                    <xsd:enumeration value="PDH Submissions"/>
                    <xsd:enumeration value="PDH Evidence"/>
                    <xsd:enumeration value="PDH Hearing"/>
                    <xsd:enumeration value="PDH Post-Hearing"/>
                    <xsd:enumeration value="PDH Related"/>
                    <xsd:enumeration value="PH Orders"/>
                    <xsd:enumeration value="PH Pre-Filing Material"/>
                    <xsd:enumeration value="PH Submissions"/>
                    <xsd:enumeration value="PH Evidence"/>
                    <xsd:enumeration value="PH Hearing"/>
                    <xsd:enumeration value="PH Post-Hearing"/>
                    <xsd:enumeration value="PH Related"/>
                    <xsd:enumeration value="CC Orders"/>
                    <xsd:enumeration value="CC Pre-filing Material"/>
                    <xsd:enumeration value="CC Submissions"/>
                    <xsd:enumeration value="CC Evidence"/>
                    <xsd:enumeration value="CC Hearing"/>
                    <xsd:enumeration value="CC Post-Hearing"/>
                    <xsd:enumeration value="CC Related"/>
                    <xsd:enumeration value="MH Orders"/>
                    <xsd:enumeration value="MH Pre-filing Material"/>
                    <xsd:enumeration value="MH Submissions"/>
                    <xsd:enumeration value="MH Evidence"/>
                    <xsd:enumeration value="MH Hearing"/>
                    <xsd:enumeration value="MH Post-Hearing"/>
                    <xsd:enumeration value="MH Related"/>
                    <xsd:enumeration value="Orders"/>
                    <xsd:enumeration value="Hearing - Evidence"/>
                    <xsd:enumeration value="Hearing - Hearing"/>
                    <xsd:enumeration value="Hearing - Post Hearing"/>
                    <xsd:enumeration value="Hearing - Pre-filing Material"/>
                    <xsd:enumeration value="Hearing - Submissions"/>
                    <xsd:enumeration value="Internal Communications"/>
                    <xsd:enumeration value="Post Determination"/>
                    <xsd:enumeration value="Post Initiation Request"/>
                    <xsd:enumeration value="Responses"/>
                    <xsd:enumeration value="Statement of Grounds - Party"/>
                    <xsd:enumeration value="Statement of Grounds - Non-party"/>
                    <xsd:enumeration value="Other"/>
                    <xsd:enumeration value="Related"/>
                    <xsd:enumeration value="Confidential"/>
                    <xsd:enumeration value="Payment"/>
                  </xsd:restriction>
                </xsd:simpleType>
              </xsd:element>
            </xsd:sequence>
          </xsd:extension>
        </xsd:complexContent>
      </xsd:complexType>
    </xsd:element>
    <xsd:element name="DocumentType" ma:index="10" nillable="true" ma:displayName="Document Type" ma:format="Dropdown" ma:internalName="DocumentType">
      <xsd:simpleType>
        <xsd:restriction base="dms:Choice">
          <xsd:enumeration value="Acoustic Assessment"/>
          <xsd:enumeration value="Additional Hearing Request"/>
          <xsd:enumeration value="Adjournment Referral Sheet"/>
          <xsd:enumeration value="Adjournment Request"/>
          <xsd:enumeration value="Adjournment Response"/>
          <xsd:enumeration value="Admin Mention Response"/>
          <xsd:enumeration value="Advertising Material"/>
          <xsd:enumeration value="Advertising Notice"/>
          <xsd:enumeration value="Advertising Notice Fees"/>
          <xsd:enumeration value="A-G Intervenor Cost Requests"/>
          <xsd:enumeration value="A-G Intervenor Request"/>
          <xsd:enumeration value="Agreed Facts"/>
          <xsd:enumeration value="Amended Application"/>
          <xsd:enumeration value="Amended Statement of Grounds"/>
          <xsd:enumeration value="Appearance Sheet"/>
          <xsd:enumeration value="Application"/>
          <xsd:enumeration value="Application Attachments"/>
          <xsd:enumeration value="Application Form"/>
          <xsd:enumeration value="Application Plans"/>
          <xsd:enumeration value="Approval Extension of Time"/>
          <xsd:enumeration value="Arborist Report"/>
          <xsd:enumeration value="Authority Joint Applicants"/>
          <xsd:enumeration value="Auto Reply"/>
          <xsd:enumeration value="Bushfire Hazard Landscape Assessment"/>
          <xsd:enumeration value="Bushfire Hazard Site Assessment"/>
          <xsd:enumeration value="Bushfire Management Statement"/>
          <xsd:enumeration value="Calculation of Elapsed Days"/>
          <xsd:enumeration value="CC Evidence"/>
          <xsd:enumeration value="CC Evidence Expert"/>
          <xsd:enumeration value="CC Evidence Lay"/>
          <xsd:enumeration value="CC Hearing"/>
          <xsd:enumeration value="CC Member Exclusion Requests"/>
          <xsd:enumeration value="CC Orders"/>
          <xsd:enumeration value="CC Post-Hearing"/>
          <xsd:enumeration value="CC Pre-Filing Material"/>
          <xsd:enumeration value="CC Reply Evidence Expert"/>
          <xsd:enumeration value="CC Reply Evidence Lay"/>
          <xsd:enumeration value="CC Submissions"/>
          <xsd:enumeration value="CC Submissions Reply"/>
          <xsd:enumeration value="CC Submissions Response"/>
          <xsd:enumeration value="Certificate of Environmental Audit"/>
          <xsd:enumeration value="Certificate of Title"/>
          <xsd:enumeration value="Change of Party Details"/>
          <xsd:enumeration value="CHMP"/>
          <xsd:enumeration value="Clause 54 Assessment"/>
          <xsd:enumeration value="Clause 55 Assessment"/>
          <xsd:enumeration value="Clause 58 Assessment"/>
          <xsd:enumeration value="Closed Court Requests"/>
          <xsd:enumeration value="Complaints / Feedback"/>
          <xsd:enumeration value="Conclave Material"/>
          <xsd:enumeration value="Conduct of Proceedings"/>
          <xsd:enumeration value="Consent Extension Time to Commence"/>
          <xsd:enumeration value="Consent Order Request"/>
          <xsd:enumeration value="Consent Order Response"/>
          <xsd:enumeration value="Consolidate Applications Requests"/>
          <xsd:enumeration value="Copy Correspondence"/>
          <xsd:enumeration value="Correction Order Request"/>
          <xsd:enumeration value="Correction Orders"/>
          <xsd:enumeration value="Costs Application"/>
          <xsd:enumeration value="Council Documents"/>
          <xsd:enumeration value="Court Requests"/>
          <xsd:enumeration value="Cover Email"/>
          <xsd:enumeration value="Cover Letter"/>
          <xsd:enumeration value="Cross Costs Application"/>
          <xsd:enumeration value="Cumulative Impact Assessment"/>
          <xsd:enumeration value="Decision to be Reviewed"/>
          <xsd:enumeration value="Declaration Request"/>
          <xsd:enumeration value="Development Plan"/>
          <xsd:enumeration value="Directions to Accompany Orders"/>
          <xsd:enumeration value="Documents for Hearing"/>
          <xsd:enumeration value="Duplicate"/>
          <xsd:enumeration value="E&amp;R Initiating Order Form"/>
          <xsd:enumeration value="Ecological / Biodiversity Assessment"/>
          <xsd:enumeration value="Economic Impact Assessment"/>
          <xsd:enumeration value="Endorsed Plans"/>
          <xsd:enumeration value="Environmental Approval"/>
          <xsd:enumeration value="Ephemera"/>
          <xsd:enumeration value="ESD Report"/>
          <xsd:enumeration value="Evidence Expert Reports"/>
          <xsd:enumeration value="Evidence Lay Reports"/>
          <xsd:enumeration value="Exhibit List"/>
          <xsd:enumeration value="Exhibits"/>
          <xsd:enumeration value="Extension of Time Request"/>
          <xsd:enumeration value="Fees"/>
          <xsd:enumeration value="File Access Checklist"/>
          <xsd:enumeration value="File Inspection Request"/>
          <xsd:enumeration value="Final Order"/>
          <xsd:enumeration value="Flooding Assessment"/>
          <xsd:enumeration value="Further and Better Particulars Request"/>
          <xsd:enumeration value="Further and Better Particulars Response"/>
          <xsd:enumeration value="General Enquiry Request"/>
          <xsd:enumeration value="Geotechnical Assessment"/>
          <xsd:enumeration value="Green Sign"/>
          <xsd:enumeration value="Hearing Interpreter Request"/>
          <xsd:enumeration value="Hearing Technology Request"/>
          <xsd:enumeration value="Heritage Permit"/>
          <xsd:enumeration value="Heritage Report"/>
          <xsd:enumeration value="Initiating Order"/>
          <xsd:enumeration value="Initiating Order Form"/>
          <xsd:enumeration value="Interim Order"/>
          <xsd:enumeration value="Joinder / Removal Applications"/>
          <xsd:enumeration value="Land Capability Assessment"/>
          <xsd:enumeration value="Legal Opinion"/>
          <xsd:enumeration value="List of Notified Persons"/>
          <xsd:enumeration value="MCL Bring Up Checklist"/>
          <xsd:enumeration value="MH Evidence"/>
          <xsd:enumeration value="MH Evidence Expert"/>
          <xsd:enumeration value="MH Evidence Lay"/>
          <xsd:enumeration value="MH Hearing"/>
          <xsd:enumeration value="MH Orders"/>
          <xsd:enumeration value="MH Post-Hearing"/>
          <xsd:enumeration value="MH Pre-Filing Material"/>
          <xsd:enumeration value="MH Reply Evidence Expert"/>
          <xsd:enumeration value="MH Reply Evidence Lay"/>
          <xsd:enumeration value="MH Submissions"/>
          <xsd:enumeration value="MH Submissions in Reply"/>
          <xsd:enumeration value="MH Submissions in Response"/>
          <xsd:enumeration value="Native Vegetation Removal Report"/>
          <xsd:enumeration value="Neighbourhood and Site Description"/>
          <xsd:enumeration value="Neighbourhood Character Assessment"/>
          <xsd:enumeration value="NOD Grant Amended Permit"/>
          <xsd:enumeration value="NOD Grant Permit"/>
          <xsd:enumeration value="NOD Refuse to Grant Amendment to Permit"/>
          <xsd:enumeration value="NOD Refuse to Grant Permit"/>
          <xsd:enumeration value="Notice of Decision (tracked changes)"/>
          <xsd:enumeration value="Notice of Decision Form"/>
          <xsd:enumeration value="Objections"/>
          <xsd:enumeration value="Objectors List"/>
          <xsd:enumeration value="Officer / Delegate Report"/>
          <xsd:enumeration value="Opening Statement"/>
          <xsd:enumeration value="Original Decision"/>
          <xsd:enumeration value="Other Documents"/>
          <xsd:enumeration value="Other Related Document"/>
          <xsd:enumeration value="Other Requests"/>
          <xsd:enumeration value="Outline of Submissions"/>
          <xsd:enumeration value="PAHT"/>
          <xsd:enumeration value="Part A Submission"/>
          <xsd:enumeration value="Parties List"/>
          <xsd:enumeration value="PDH Evidence"/>
          <xsd:enumeration value="PDH Evidence Expert"/>
          <xsd:enumeration value="PDH Evidence Lay"/>
          <xsd:enumeration value="PDH Hearing"/>
          <xsd:enumeration value="PDH Orders"/>
          <xsd:enumeration value="PDH Post-Hearing"/>
          <xsd:enumeration value="PDH Pre-Filing Material"/>
          <xsd:enumeration value="PDH Reasons Order Form"/>
          <xsd:enumeration value="PDH Reply Evidence Expert"/>
          <xsd:enumeration value="PDH Reply Evidence Lay"/>
          <xsd:enumeration value="PDH Submissions"/>
          <xsd:enumeration value="PDH Submissions Reply"/>
          <xsd:enumeration value="PDH Submissions Response"/>
          <xsd:enumeration value="PH Evidence"/>
          <xsd:enumeration value="PH Evidence Expert"/>
          <xsd:enumeration value="PH Evidence Lay"/>
          <xsd:enumeration value="PH Hearing"/>
          <xsd:enumeration value="PH Orders"/>
          <xsd:enumeration value="PH Post-Hearing"/>
          <xsd:enumeration value="PH Pre-Filing Material"/>
          <xsd:enumeration value="PH Reply Evidence Expert"/>
          <xsd:enumeration value="PH Reply Evidence Lay Reports"/>
          <xsd:enumeration value="PH Submissions"/>
          <xsd:enumeration value="PH Submissions in Reply"/>
          <xsd:enumeration value="PH Submissions in Response"/>
          <xsd:enumeration value="Photographs"/>
          <xsd:enumeration value="Photomontage"/>
          <xsd:enumeration value="Plan of Survey"/>
          <xsd:enumeration value="Planning Controls"/>
          <xsd:enumeration value="Planning Permit"/>
          <xsd:enumeration value="Pollution Abatement Notice"/>
          <xsd:enumeration value="Practice Day Hearing Request"/>
          <xsd:enumeration value="Practice Note Material"/>
          <xsd:enumeration value="Precinct Structure Plan"/>
          <xsd:enumeration value="Preliminary Site Assessment"/>
          <xsd:enumeration value="Previous Decision"/>
          <xsd:enumeration value="Produce Document Requests"/>
          <xsd:enumeration value="Produce Document Response"/>
          <xsd:enumeration value="Proposed Planning Scheme Amendment"/>
          <xsd:enumeration value="Receipt"/>
          <xsd:enumeration value="Reconstitution Requests"/>
          <xsd:enumeration value="Referral Authorities List"/>
          <xsd:enumeration value="Referral Authority Response"/>
          <xsd:enumeration value="Referral Question of Law to Supreme Court"/>
          <xsd:enumeration value="Rehabilitation Plan"/>
          <xsd:enumeration value="Reinstatement Request"/>
          <xsd:enumeration value="Reject Application Requests"/>
          <xsd:enumeration value="Re-opening Application"/>
          <xsd:enumeration value="Request for Further Information"/>
          <xsd:enumeration value="Response to Order"/>
          <xsd:enumeration value="Restrictive Covenant"/>
          <xsd:enumeration value="RFI Response"/>
          <xsd:enumeration value="Section 173 Agreement"/>
          <xsd:enumeration value="Security for Cost Requests"/>
          <xsd:enumeration value="Security Request"/>
          <xsd:enumeration value="Sent"/>
          <xsd:enumeration value="Site Inspection"/>
          <xsd:enumeration value="Social Impact Assessment"/>
          <xsd:enumeration value="Statement of Changes"/>
          <xsd:enumeration value="Statement of Contentions"/>
          <xsd:enumeration value="Statement of Environmental Audit"/>
          <xsd:enumeration value="Statement of Facts"/>
          <xsd:enumeration value="Statement of Grounds"/>
          <xsd:enumeration value="Statement of Notice"/>
          <xsd:enumeration value="Statement of Service"/>
          <xsd:enumeration value="Statutory Provisions"/>
          <xsd:enumeration value="Stay Requests"/>
          <xsd:enumeration value="Strike Out or Dismiss Request"/>
          <xsd:enumeration value="Structure Plan"/>
          <xsd:enumeration value="Subsequent Order"/>
          <xsd:enumeration value="Subsequent Order Form"/>
          <xsd:enumeration value="Substituted Service Requests"/>
          <xsd:enumeration value="Summons Requests"/>
          <xsd:enumeration value="Suppression Requests"/>
          <xsd:enumeration value="Supreme Court Appeals"/>
          <xsd:enumeration value="Terms of Settlement"/>
          <xsd:enumeration value="Traffic / Parking Assessment"/>
          <xsd:enumeration value="Transcript and Audio Request"/>
          <xsd:enumeration value="Tribunal Book Documents"/>
          <xsd:enumeration value="Unincorporated Association Submission Requests"/>
          <xsd:enumeration value="Urban Context Report"/>
          <xsd:enumeration value="VicPlan Planning Property Report"/>
          <xsd:enumeration value="Visual Assessment"/>
          <xsd:enumeration value="Waste Management Plan"/>
          <xsd:enumeration value="Water Licence"/>
          <xsd:enumeration value="Withdrawal Request"/>
          <xsd:enumeration value="Without Prejudice Amended Plans"/>
          <xsd:enumeration value="Without Prejudice Draft Conditions (CC)"/>
          <xsd:enumeration value="Without Prejudice Draft Conditions (MH)"/>
          <xsd:enumeration value="Witness Statements"/>
          <xsd:enumeration value="Works Approval"/>
          <xsd:enumeration value="Works Authority"/>
          <xsd:enumeration value="Written Reasons Requests"/>
          <xsd:enumeration value="Zoning / Overlay Maps"/>
        </xsd:restriction>
      </xsd:simpleType>
    </xsd:element>
    <xsd:element name="TribunalBook" ma:index="11" nillable="true" ma:displayName="Tribunal Book" ma:default="0" ma:format="Dropdown" ma:indexed="true" ma:internalName="TribunalBook">
      <xsd:simpleType>
        <xsd:restriction base="dms:Boolean"/>
      </xsd:simpleType>
    </xsd:element>
    <xsd:element name="Notes" ma:index="12" nillable="true" ma:displayName="Notes" ma:format="Dropdown" ma:internalName="Notes">
      <xsd:simpleType>
        <xsd:restriction base="dms:Note">
          <xsd:maxLength value="255"/>
        </xsd:restriction>
      </xsd:simpleType>
    </xsd:element>
    <xsd:element name="DisposalStatus" ma:index="13" nillable="true" ma:displayName="Disposal Status" ma:format="Dropdown" ma:internalName="DisposalStatus">
      <xsd:simpleType>
        <xsd:restriction base="dms:Choice">
          <xsd:enumeration value="Active"/>
          <xsd:enumeration value="Archived"/>
          <xsd:enumeration value="Transferred"/>
          <xsd:enumeration value="Destroyed"/>
        </xsd:restriction>
      </xsd:simpleType>
    </xsd:element>
    <xsd:element name="LodgementDate" ma:index="14" nillable="true" ma:displayName="Felix Created On" ma:format="DateOnly" ma:internalName="LodgementDate">
      <xsd:simpleType>
        <xsd:restriction base="dms:DateTime"/>
      </xsd:simpleType>
    </xsd:element>
    <xsd:element name="PartyRole" ma:index="15" nillable="true" ma:displayName="Party Role" ma:format="Dropdown" ma:internalName="PartyRole">
      <xsd:simpleType>
        <xsd:restriction base="dms:Choice">
          <xsd:enumeration value="Applicant"/>
          <xsd:enumeration value="Joint Applicant"/>
          <xsd:enumeration value="Relevant Authority"/>
          <xsd:enumeration value="Representative"/>
          <xsd:enumeration value="Responsible Authority"/>
          <xsd:enumeration value="Respondent"/>
          <xsd:enumeration value="Joint Respondent"/>
          <xsd:enumeration value="Referral Authority"/>
          <xsd:enumeration value="Applicant / Responsible Authority"/>
          <xsd:enumeration value="Decision Maker"/>
          <xsd:enumeration value="Affected Person"/>
          <xsd:enumeration value="Interested Persons"/>
          <xsd:enumeration value="Non-party"/>
          <xsd:enumeration value="Other"/>
        </xsd:restriction>
      </xsd:simpleType>
    </xsd:element>
    <xsd:element name="Owner_x002f_Creator" ma:index="16" nillable="true" ma:displayName="Owner / Creator" ma:format="Dropdown" ma:internalName="Owner_x002f_Creator">
      <xsd:simpleType>
        <xsd:restriction base="dms:Text">
          <xsd:maxLength value="255"/>
        </xsd:restriction>
      </xsd:simpleType>
    </xsd:element>
    <xsd:element name="Classification" ma:index="17" nillable="true" ma:displayName="Classification" ma:format="Dropdown" ma:internalName="Classification">
      <xsd:simpleType>
        <xsd:restriction base="dms:Text">
          <xsd:maxLength value="255"/>
        </xsd:restriction>
      </xsd:simpleType>
    </xsd:element>
    <xsd:element name="SecurityStatus" ma:index="18" nillable="true" ma:displayName="Security Status" ma:format="Dropdown" ma:internalName="SecurityStatus">
      <xsd:simpleType>
        <xsd:restriction base="dms:Choice">
          <xsd:enumeration value="Open"/>
          <xsd:enumeration value="Confidential"/>
          <xsd:enumeration value="Suppressed"/>
          <xsd:enumeration value="Privilege (S54)"/>
        </xsd:restriction>
      </xsd:simpleType>
    </xsd:element>
    <xsd:element name="DateDigitised" ma:index="19" nillable="true" ma:displayName="Date Digitised" ma:format="DateOnly" ma:internalName="DateDigitised">
      <xsd:simpleType>
        <xsd:restriction base="dms:DateTime"/>
      </xsd:simpleType>
    </xsd:element>
    <xsd:element name="DigitisingEquipment" ma:index="20" nillable="true" ma:displayName="Digitising Equipment" ma:format="Dropdown" ma:internalName="DigitisingEquipment">
      <xsd:simpleType>
        <xsd:restriction base="dms:Text">
          <xsd:maxLength value="255"/>
        </xsd:restriction>
      </xsd:simpleType>
    </xsd:element>
    <xsd:element name="DigitisedBy" ma:index="21" nillable="true" ma:displayName="Digitised By" ma:format="Dropdown" ma:internalName="DigitisedBy">
      <xsd:simpleType>
        <xsd:restriction base="dms:Text">
          <xsd:maxLength value="255"/>
        </xsd:restriction>
      </xsd:simpleType>
    </xsd:element>
    <xsd:element name="DateSent_x002f_Posted" ma:index="22" nillable="true" ma:displayName="Date Sent/Posted" ma:format="DateOnly" ma:internalName="DateSent_x002f_Posted">
      <xsd:simpleType>
        <xsd:restriction base="dms:DateTime"/>
      </xsd:simpleType>
    </xsd:element>
    <xsd:element name="SentBy" ma:index="23" nillable="true" ma:displayName="Sent By" ma:format="Dropdown" ma:internalName="SentBy">
      <xsd:simpleType>
        <xsd:restriction base="dms:Text">
          <xsd:maxLength value="255"/>
        </xsd:restriction>
      </xsd:simpleType>
    </xsd:element>
    <xsd:element name="DateClosed" ma:index="24" nillable="true" ma:displayName="Date Closed" ma:format="DateOnly" ma:internalName="DateClosed">
      <xsd:simpleType>
        <xsd:restriction base="dms:DateTime"/>
      </xsd:simpleType>
    </xsd:element>
    <xsd:element name="DateDisposed" ma:index="25" nillable="true" ma:displayName="Date Disposed" ma:format="DateOnly" ma:internalName="DateDisposed">
      <xsd:simpleType>
        <xsd:restriction base="dms:DateTime"/>
      </xsd:simpleType>
    </xsd:element>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AutoTags" ma:index="28" nillable="true" ma:displayName="Tags" ma:internalName="MediaServiceAutoTags"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Sort_x0020_Order" ma:index="32" nillable="true" ma:displayName="Sort Order" ma:decimals="0" ma:internalName="Sort_x0020_Order">
      <xsd:simpleType>
        <xsd:restriction base="dms:Number"/>
      </xsd:simpleType>
    </xsd:element>
    <xsd:element name="MediaServiceAutoKeyPoints" ma:index="33" nillable="true" ma:displayName="MediaServiceAutoKeyPoints" ma:hidden="true" ma:internalName="MediaServiceAutoKeyPoints" ma:readOnly="true">
      <xsd:simpleType>
        <xsd:restriction base="dms:Note"/>
      </xsd:simpleType>
    </xsd:element>
    <xsd:element name="MediaServiceKeyPoints" ma:index="34" nillable="true" ma:displayName="KeyPoints" ma:internalName="MediaServiceKeyPoints" ma:readOnly="true">
      <xsd:simpleType>
        <xsd:restriction base="dms:Note">
          <xsd:maxLength value="255"/>
        </xsd:restriction>
      </xsd:simpleType>
    </xsd:element>
    <xsd:element name="P_x002d_Number" ma:index="35" nillable="true" ma:displayName="P-Number" ma:format="Dropdown" ma:internalName="P_x002d_Number">
      <xsd:simpleType>
        <xsd:restriction base="dms:Text">
          <xsd:maxLength value="15"/>
        </xsd:restriction>
      </xsd:simpleType>
    </xsd:element>
    <xsd:element name="MediaServiceDateTaken" ma:index="36" nillable="true" ma:displayName="MediaServiceDateTaken" ma:hidden="true" ma:internalName="MediaServiceDateTaken" ma:readOnly="true">
      <xsd:simpleType>
        <xsd:restriction base="dms:Text"/>
      </xsd:simpleType>
    </xsd:element>
    <xsd:element name="MediaServiceLocation" ma:index="37" nillable="true" ma:displayName="Location" ma:internalName="MediaServiceLocation" ma:readOnly="true">
      <xsd:simpleType>
        <xsd:restriction base="dms:Text"/>
      </xsd:simpleType>
    </xsd:element>
    <xsd:element name="Expert_x002f_Laypersonname" ma:index="40" nillable="true" ma:displayName="Expert / Lay person" ma:format="Dropdown" ma:internalName="Expert_x002f_Laypersonname">
      <xsd:simpleType>
        <xsd:restriction base="dms:Choice">
          <xsd:enumeration value="Expert"/>
          <xsd:enumeration value="Lay person"/>
        </xsd:restriction>
      </xsd:simpleType>
    </xsd:element>
    <xsd:element name="Expertise" ma:index="41" nillable="true" ma:displayName="Expertise" ma:format="Dropdown" ma:internalName="Expertise">
      <xsd:simpleType>
        <xsd:restriction base="dms:Text">
          <xsd:maxLength value="255"/>
        </xsd:restriction>
      </xsd:simpleType>
    </xsd:element>
    <xsd:element name="Party_x0020_Type" ma:index="42" nillable="true" ma:displayName="Party Type" ma:format="Dropdown" ma:internalName="Party_x0020_Type">
      <xsd:simpleType>
        <xsd:restriction base="dms:Choice">
          <xsd:enumeration value="Affected Person"/>
          <xsd:enumeration value="Applicant"/>
          <xsd:enumeration value="Applicant / Responsible Authority"/>
          <xsd:enumeration value="Decision Maker"/>
          <xsd:enumeration value="Determining Referral Authority"/>
          <xsd:enumeration value="Interested Person"/>
          <xsd:enumeration value="Joinder"/>
          <xsd:enumeration value="Joint Affected Person"/>
          <xsd:enumeration value="Joint Affected (Spokesperson)"/>
          <xsd:enumeration value="Joint Applicant"/>
          <xsd:enumeration value="Joint Applicant (Spokesperson)"/>
          <xsd:enumeration value="Joint Interested Person"/>
          <xsd:enumeration value="Joint Interest (Spokesperson)"/>
          <xsd:enumeration value="Joint Respondent"/>
          <xsd:enumeration value="Joint Respondent (Spokesperson)"/>
          <xsd:enumeration value="Mortgagee"/>
          <xsd:enumeration value="Non Party Representative"/>
          <xsd:enumeration value="Non-Original Objector"/>
          <xsd:enumeration value="Non-Party"/>
          <xsd:enumeration value="Occupier"/>
          <xsd:enumeration value="Original Objector"/>
          <xsd:enumeration value="Other"/>
          <xsd:enumeration value="Owner"/>
          <xsd:enumeration value="Permit Applicant"/>
          <xsd:enumeration value="Recommending Referral Authority"/>
          <xsd:enumeration value="Referral Authority"/>
          <xsd:enumeration value="Relevant Authority"/>
          <xsd:enumeration value="Respondent"/>
          <xsd:enumeration value="Responsible Authority"/>
          <xsd:enumeration value="Struck Out"/>
          <xsd:enumeration value="Valuation Authority"/>
          <xsd:enumeration value="Withdrawn"/>
        </xsd:restriction>
      </xsd:simpleType>
    </xsd:element>
    <xsd:element name="WitnessName" ma:index="43" nillable="true" ma:displayName="Witness / Expert / Lay person name" ma:format="Dropdown" ma:internalName="WitnessName">
      <xsd:simpleType>
        <xsd:restriction base="dms:Text">
          <xsd:maxLength value="255"/>
        </xsd:restriction>
      </xsd:simpleType>
    </xsd:element>
    <xsd:element name="Thumbnail" ma:index="44" nillable="true" ma:displayName="Thumbnail" ma:format="Dropdown" ma:internalName="Thumbnail">
      <xsd:simpleType>
        <xsd:restriction base="dms:Text">
          <xsd:maxLength value="255"/>
        </xsd:restriction>
      </xsd:simpleType>
    </xsd:element>
    <xsd:element name="SentOn" ma:index="45" nillable="true" ma:displayName="Sent by VCAT On" ma:description="The time the email was sent by VCAT" ma:format="DateTime" ma:internalName="SentOn">
      <xsd:simpleType>
        <xsd:restriction base="dms:DateTime"/>
      </xsd:simpleType>
    </xsd:element>
    <xsd:element name="ReceivedOn" ma:index="46" nillable="true" ma:displayName="Received On" ma:description="The date the email was received in the VCAT Admin mailbox. " ma:format="DateTime" ma:internalName="ReceivedOn">
      <xsd:simpleType>
        <xsd:restriction base="dms:DateTime"/>
      </xsd:simpleType>
    </xsd:element>
    <xsd:element name="AttachmentGroup" ma:index="47" nillable="true" ma:displayName="Attachment Group" ma:description="Used to group attachments with their header file e.g. Email and its attachments" ma:format="Dropdown" ma:internalName="AttachmentGroup">
      <xsd:simpleType>
        <xsd:restriction base="dms:Text">
          <xsd:maxLength value="255"/>
        </xsd:restriction>
      </xsd:simpleType>
    </xsd:element>
    <xsd:element name="MovedtoRecordsOn" ma:index="48" nillable="true" ma:displayName="Moved to Records On" ma:description="When was this item moved to the Records Management folder?" ma:format="DateTime" ma:internalName="MovedtoRecordsOn">
      <xsd:simpleType>
        <xsd:restriction base="dms:DateTime"/>
      </xsd:simpleType>
    </xsd:element>
    <xsd:element name="MovedtoRecordsBy" ma:index="49" nillable="true" ma:displayName="Moved to Records By" ma:description="Who moved this item to the Records Management folder?" ma:format="Dropdown" ma:internalName="MovedtoRecordsBy">
      <xsd:simpleType>
        <xsd:restriction base="dms:Text">
          <xsd:maxLength value="255"/>
        </xsd:restriction>
      </xsd:simpleType>
    </xsd:element>
    <xsd:element name="OriginalPath" ma:index="50" nillable="true" ma:displayName="Original Path" ma:description="The Original Path before the item was moved to the Records Management folder." ma:format="Dropdown" ma:internalName="OriginalPath">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b869b85-0445-4a49-98bd-5af57bfe952c" elementFormDefault="qualified">
    <xsd:import namespace="http://schemas.microsoft.com/office/2006/documentManagement/types"/>
    <xsd:import namespace="http://schemas.microsoft.com/office/infopath/2007/PartnerControls"/>
    <xsd:element name="SharedWithUsers" ma:index="3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wner_x002f_Creator xmlns="dc52a2e6-3ccd-4a27-abcc-584cde9fa38b" xsi:nil="true"/>
    <SecurityStatus xmlns="dc52a2e6-3ccd-4a27-abcc-584cde9fa38b" xsi:nil="true"/>
    <DateDisposed xmlns="dc52a2e6-3ccd-4a27-abcc-584cde9fa38b" xsi:nil="true"/>
    <WitnessName xmlns="dc52a2e6-3ccd-4a27-abcc-584cde9fa38b" xsi:nil="true"/>
    <AttachmentGroup xmlns="dc52a2e6-3ccd-4a27-abcc-584cde9fa38b" xsi:nil="true"/>
    <OriginalCorrespondence xmlns="dc52a2e6-3ccd-4a27-abcc-584cde9fa38b">
      <Url xsi:nil="true"/>
      <Description xsi:nil="true"/>
    </OriginalCorrespondence>
    <Category xmlns="dc52a2e6-3ccd-4a27-abcc-584cde9fa38b"/>
    <P_x002d_Number xmlns="dc52a2e6-3ccd-4a27-abcc-584cde9fa38b" xsi:nil="true"/>
    <Thumbnail xmlns="dc52a2e6-3ccd-4a27-abcc-584cde9fa38b" xsi:nil="true"/>
    <Classification xmlns="dc52a2e6-3ccd-4a27-abcc-584cde9fa38b" xsi:nil="true"/>
    <Party_x0020_Type xmlns="dc52a2e6-3ccd-4a27-abcc-584cde9fa38b" xsi:nil="true"/>
    <DocumentType xmlns="dc52a2e6-3ccd-4a27-abcc-584cde9fa38b" xsi:nil="true"/>
    <DateDigitised xmlns="dc52a2e6-3ccd-4a27-abcc-584cde9fa38b" xsi:nil="true"/>
    <DateSent_x002f_Posted xmlns="dc52a2e6-3ccd-4a27-abcc-584cde9fa38b" xsi:nil="true"/>
    <Sort_x0020_Order xmlns="dc52a2e6-3ccd-4a27-abcc-584cde9fa38b" xsi:nil="true"/>
    <PartyRole xmlns="dc52a2e6-3ccd-4a27-abcc-584cde9fa38b" xsi:nil="true"/>
    <DateClosed xmlns="dc52a2e6-3ccd-4a27-abcc-584cde9fa38b" xsi:nil="true"/>
    <SentBy xmlns="dc52a2e6-3ccd-4a27-abcc-584cde9fa38b" xsi:nil="true"/>
    <Expertise xmlns="dc52a2e6-3ccd-4a27-abcc-584cde9fa38b" xsi:nil="true"/>
    <Notes xmlns="dc52a2e6-3ccd-4a27-abcc-584cde9fa38b" xsi:nil="true"/>
    <DigitisedBy xmlns="dc52a2e6-3ccd-4a27-abcc-584cde9fa38b" xsi:nil="true"/>
    <DisposalStatus xmlns="dc52a2e6-3ccd-4a27-abcc-584cde9fa38b" xsi:nil="true"/>
    <ReceivedOn xmlns="dc52a2e6-3ccd-4a27-abcc-584cde9fa38b" xsi:nil="true"/>
    <TribunalBook xmlns="dc52a2e6-3ccd-4a27-abcc-584cde9fa38b">false</TribunalBook>
    <LodgementDate xmlns="dc52a2e6-3ccd-4a27-abcc-584cde9fa38b" xsi:nil="true"/>
    <MovedtoRecordsBy xmlns="dc52a2e6-3ccd-4a27-abcc-584cde9fa38b" xsi:nil="true"/>
    <MovedtoRecordsOn xmlns="dc52a2e6-3ccd-4a27-abcc-584cde9fa38b" xsi:nil="true"/>
    <Expert_x002f_Laypersonname xmlns="dc52a2e6-3ccd-4a27-abcc-584cde9fa38b" xsi:nil="true"/>
    <SentOn xmlns="dc52a2e6-3ccd-4a27-abcc-584cde9fa38b" xsi:nil="true"/>
    <OriginalPath xmlns="dc52a2e6-3ccd-4a27-abcc-584cde9fa38b" xsi:nil="true"/>
    <DigitisingEquipment xmlns="dc52a2e6-3ccd-4a27-abcc-584cde9fa38b" xsi:nil="true"/>
  </documentManagement>
</p:properties>
</file>

<file path=customXml/itemProps1.xml><?xml version="1.0" encoding="utf-8"?>
<ds:datastoreItem xmlns:ds="http://schemas.openxmlformats.org/officeDocument/2006/customXml" ds:itemID="{A94E7C75-96B2-43CD-8AF2-86E40D3953AD}">
  <ds:schemaRefs>
    <ds:schemaRef ds:uri="http://schemas.openxmlformats.org/officeDocument/2006/bibliography"/>
  </ds:schemaRefs>
</ds:datastoreItem>
</file>

<file path=customXml/itemProps2.xml><?xml version="1.0" encoding="utf-8"?>
<ds:datastoreItem xmlns:ds="http://schemas.openxmlformats.org/officeDocument/2006/customXml" ds:itemID="{224814EA-27B7-4173-9EBD-D788361CACE7}"/>
</file>

<file path=customXml/itemProps3.xml><?xml version="1.0" encoding="utf-8"?>
<ds:datastoreItem xmlns:ds="http://schemas.openxmlformats.org/officeDocument/2006/customXml" ds:itemID="{210F508A-8B51-4BFF-9510-29A8AAB61F40}"/>
</file>

<file path=customXml/itemProps4.xml><?xml version="1.0" encoding="utf-8"?>
<ds:datastoreItem xmlns:ds="http://schemas.openxmlformats.org/officeDocument/2006/customXml" ds:itemID="{239C00D4-AAF6-4B2E-AB8C-4A268A9A8CEB}"/>
</file>

<file path=docProps/app.xml><?xml version="1.0" encoding="utf-8"?>
<Properties xmlns="http://schemas.openxmlformats.org/officeDocument/2006/extended-properties" xmlns:vt="http://schemas.openxmlformats.org/officeDocument/2006/docPropsVTypes">
  <Template>Normal.dotm</Template>
  <TotalTime>29</TotalTime>
  <Pages>8</Pages>
  <Words>1538</Words>
  <Characters>8773</Characters>
  <Application>Microsoft Office Word</Application>
  <DocSecurity>8</DocSecurity>
  <Lines>73</Lines>
  <Paragraphs>20</Paragraphs>
  <ScaleCrop>false</ScaleCrop>
  <HeadingPairs>
    <vt:vector size="2" baseType="variant">
      <vt:variant>
        <vt:lpstr>Title</vt:lpstr>
      </vt:variant>
      <vt:variant>
        <vt:i4>1</vt:i4>
      </vt:variant>
    </vt:vector>
  </HeadingPairs>
  <TitlesOfParts>
    <vt:vector size="1" baseType="lpstr">
      <vt:lpstr>VICTORIAN CIVIL AND ADMINISTRATIVE TRIBUNAL</vt:lpstr>
    </vt:vector>
  </TitlesOfParts>
  <Company/>
  <LinksUpToDate>false</LinksUpToDate>
  <CharactersWithSpaces>10291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 CIVIL AND ADMINISTRATIVE TRIBUNAL</dc:title>
  <dc:subject/>
  <dc:creator>Julie Haffenden (CSV)</dc:creator>
  <cp:keywords/>
  <dc:description/>
  <cp:lastModifiedBy>Laurie HEWET (CSV)</cp:lastModifiedBy>
  <cp:revision>28</cp:revision>
  <cp:lastPrinted>2016-10-05T18:04:00Z</cp:lastPrinted>
  <dcterms:created xsi:type="dcterms:W3CDTF">2021-02-01T04:21:00Z</dcterms:created>
  <dcterms:modified xsi:type="dcterms:W3CDTF">2021-02-09T00:40:00Z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0x010100326F292691BA1A4BBE095408DAB21DBE</vt:lpwstr>
  </property>
</Properties>
</file>