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2E" w:rsidRDefault="002C0667" w:rsidP="001E5F05">
      <w:pPr>
        <w:pStyle w:val="TitlePage1"/>
        <w:ind w:left="142"/>
      </w:pPr>
      <w:r>
        <w:rPr>
          <w:noProof/>
          <w:lang w:eastAsia="en-AU"/>
        </w:rPr>
        <w:drawing>
          <wp:anchor distT="0" distB="0" distL="114300" distR="114300" simplePos="0" relativeHeight="25165824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3422E">
        <w:t xml:space="preserve">VICTORIAN CIVIL AND </w:t>
      </w:r>
      <w:r w:rsidR="00C3422E" w:rsidRPr="00A522C6">
        <w:t>ADMINISTRATIVE</w:t>
      </w:r>
      <w:r w:rsidR="00C3422E">
        <w:t xml:space="preserve"> TRIBUNAL</w:t>
      </w:r>
    </w:p>
    <w:p w:rsidR="00C3422E" w:rsidRPr="00A522C6" w:rsidRDefault="00C3422E" w:rsidP="001E5F05">
      <w:pPr>
        <w:pStyle w:val="TitlePage2"/>
        <w:ind w:firstLine="142"/>
      </w:pPr>
      <w:r>
        <w:t xml:space="preserve">planning and environment </w:t>
      </w:r>
      <w:r w:rsidRPr="00A522C6">
        <w:t>DIVISION</w:t>
      </w:r>
    </w:p>
    <w:tbl>
      <w:tblPr>
        <w:tblW w:w="5000" w:type="pct"/>
        <w:tblLook w:val="0000" w:firstRow="0" w:lastRow="0" w:firstColumn="0" w:lastColumn="0" w:noHBand="0" w:noVBand="0"/>
      </w:tblPr>
      <w:tblGrid>
        <w:gridCol w:w="4678"/>
        <w:gridCol w:w="3827"/>
      </w:tblGrid>
      <w:tr w:rsidR="00C3422E" w:rsidTr="008E2ED1">
        <w:trPr>
          <w:cantSplit/>
        </w:trPr>
        <w:tc>
          <w:tcPr>
            <w:tcW w:w="2750" w:type="pct"/>
          </w:tcPr>
          <w:p w:rsidR="00C3422E" w:rsidRDefault="00C3422E" w:rsidP="008E2ED1">
            <w:pPr>
              <w:pStyle w:val="TitlePage2"/>
              <w:ind w:left="34"/>
            </w:pPr>
            <w:r>
              <w:t>planning and environment LIST</w:t>
            </w:r>
          </w:p>
        </w:tc>
        <w:tc>
          <w:tcPr>
            <w:tcW w:w="2250" w:type="pct"/>
          </w:tcPr>
          <w:p w:rsidR="00C3422E" w:rsidRDefault="00C3422E" w:rsidP="008E2ED1">
            <w:pPr>
              <w:pStyle w:val="TitlePage3"/>
            </w:pPr>
            <w:r>
              <w:t xml:space="preserve">vcat reference No. </w:t>
            </w:r>
            <w:r w:rsidRPr="001E5DA1">
              <w:rPr>
                <w:noProof/>
              </w:rPr>
              <w:t>P1300/2019</w:t>
            </w:r>
          </w:p>
          <w:p w:rsidR="00C3422E" w:rsidRDefault="00C3422E" w:rsidP="008E2ED1">
            <w:pPr>
              <w:pStyle w:val="TitlePage3"/>
            </w:pPr>
            <w:r>
              <w:t xml:space="preserve">Permit Application no. </w:t>
            </w:r>
            <w:r w:rsidRPr="00C3422E">
              <w:t>TPA/49699</w:t>
            </w:r>
          </w:p>
        </w:tc>
      </w:tr>
      <w:tr w:rsidR="00C3422E" w:rsidTr="008E2ED1">
        <w:tblPrEx>
          <w:jc w:val="center"/>
        </w:tblPrEx>
        <w:trPr>
          <w:cantSplit/>
          <w:jc w:val="center"/>
        </w:trPr>
        <w:tc>
          <w:tcPr>
            <w:tcW w:w="5000" w:type="pct"/>
            <w:gridSpan w:val="2"/>
          </w:tcPr>
          <w:p w:rsidR="00C3422E" w:rsidRDefault="00C3422E" w:rsidP="008E2ED1">
            <w:pPr>
              <w:pStyle w:val="TitlePage2"/>
              <w:jc w:val="center"/>
            </w:pPr>
            <w:r>
              <w:t>CATCHWORDS</w:t>
            </w:r>
          </w:p>
        </w:tc>
      </w:tr>
      <w:tr w:rsidR="00C3422E" w:rsidTr="008E2ED1">
        <w:tblPrEx>
          <w:jc w:val="center"/>
        </w:tblPrEx>
        <w:trPr>
          <w:cantSplit/>
          <w:jc w:val="center"/>
        </w:trPr>
        <w:tc>
          <w:tcPr>
            <w:tcW w:w="5000" w:type="pct"/>
            <w:gridSpan w:val="2"/>
          </w:tcPr>
          <w:p w:rsidR="00C3422E" w:rsidRDefault="004F7B3C" w:rsidP="008E2ED1">
            <w:pPr>
              <w:pStyle w:val="Catchwords"/>
            </w:pPr>
            <w:r>
              <w:t>Single storey addition to commercial premises resulting in loss of space to provide car parking; Office land use proposed; Proposal to waive car parking requirement</w:t>
            </w:r>
            <w:r w:rsidR="002522D8">
              <w:t xml:space="preserve"> of six spaces</w:t>
            </w:r>
            <w:r>
              <w:t xml:space="preserve">; </w:t>
            </w:r>
            <w:r w:rsidR="002522D8">
              <w:t xml:space="preserve">With existing car parking and car parking credits waiver relates to three spaces; </w:t>
            </w:r>
            <w:r>
              <w:t xml:space="preserve">Centre based approach; Efficient sharing of car parking across major activity centre.  </w:t>
            </w:r>
          </w:p>
        </w:tc>
      </w:tr>
    </w:tbl>
    <w:p w:rsidR="00C3422E" w:rsidRDefault="00C3422E" w:rsidP="001E5F05"/>
    <w:tbl>
      <w:tblPr>
        <w:tblW w:w="5000" w:type="pct"/>
        <w:tblLook w:val="0000" w:firstRow="0" w:lastRow="0" w:firstColumn="0" w:lastColumn="0" w:noHBand="0" w:noVBand="0"/>
      </w:tblPr>
      <w:tblGrid>
        <w:gridCol w:w="3545"/>
        <w:gridCol w:w="4960"/>
      </w:tblGrid>
      <w:tr w:rsidR="00C3422E" w:rsidTr="008E2ED1">
        <w:tc>
          <w:tcPr>
            <w:tcW w:w="2084" w:type="pct"/>
          </w:tcPr>
          <w:p w:rsidR="00C3422E" w:rsidRDefault="00C3422E" w:rsidP="008E2ED1">
            <w:pPr>
              <w:pStyle w:val="TitlePage2"/>
            </w:pPr>
            <w:r>
              <w:t>APPLICANT</w:t>
            </w:r>
          </w:p>
        </w:tc>
        <w:tc>
          <w:tcPr>
            <w:tcW w:w="2916" w:type="pct"/>
          </w:tcPr>
          <w:p w:rsidR="00C3422E" w:rsidRDefault="00C3422E" w:rsidP="008E2ED1">
            <w:pPr>
              <w:pStyle w:val="TitlePagetext"/>
            </w:pPr>
            <w:r w:rsidRPr="001E5DA1">
              <w:rPr>
                <w:noProof/>
              </w:rPr>
              <w:t>I &amp; C Som Custodian Pty Ltd and C Som Custodian Pty Ltd</w:t>
            </w:r>
          </w:p>
        </w:tc>
      </w:tr>
      <w:tr w:rsidR="00C3422E" w:rsidTr="008E2ED1">
        <w:tc>
          <w:tcPr>
            <w:tcW w:w="2084" w:type="pct"/>
          </w:tcPr>
          <w:p w:rsidR="00C3422E" w:rsidRDefault="00C3422E" w:rsidP="008E2ED1">
            <w:pPr>
              <w:pStyle w:val="TitlePage2"/>
            </w:pPr>
            <w:r>
              <w:t>responsible authority</w:t>
            </w:r>
          </w:p>
        </w:tc>
        <w:tc>
          <w:tcPr>
            <w:tcW w:w="2916" w:type="pct"/>
          </w:tcPr>
          <w:p w:rsidR="00C3422E" w:rsidRDefault="00C3422E" w:rsidP="008E2ED1">
            <w:pPr>
              <w:pStyle w:val="TitlePagetext"/>
            </w:pPr>
            <w:r w:rsidRPr="001E5DA1">
              <w:rPr>
                <w:noProof/>
              </w:rPr>
              <w:t>Monash City Council</w:t>
            </w:r>
          </w:p>
        </w:tc>
      </w:tr>
      <w:tr w:rsidR="00C3422E" w:rsidTr="008E2ED1">
        <w:tc>
          <w:tcPr>
            <w:tcW w:w="2084" w:type="pct"/>
          </w:tcPr>
          <w:p w:rsidR="00C3422E" w:rsidRDefault="00C3422E" w:rsidP="008E2ED1">
            <w:pPr>
              <w:pStyle w:val="TitlePage2"/>
            </w:pPr>
            <w:r>
              <w:t>SUBJECT LAND</w:t>
            </w:r>
          </w:p>
        </w:tc>
        <w:tc>
          <w:tcPr>
            <w:tcW w:w="2916" w:type="pct"/>
          </w:tcPr>
          <w:p w:rsidR="00C3422E" w:rsidRDefault="00C3422E" w:rsidP="008E2ED1">
            <w:pPr>
              <w:pStyle w:val="TitlePagetext"/>
            </w:pPr>
            <w:bookmarkStart w:id="0" w:name="_GoBack"/>
            <w:r w:rsidRPr="001E5DA1">
              <w:rPr>
                <w:noProof/>
              </w:rPr>
              <w:t>292 Stephensons Road</w:t>
            </w:r>
            <w:bookmarkEnd w:id="0"/>
            <w:r>
              <w:rPr>
                <w:noProof/>
              </w:rPr>
              <w:br/>
            </w:r>
            <w:r w:rsidRPr="001E5DA1">
              <w:rPr>
                <w:noProof/>
              </w:rPr>
              <w:t>MOUNT WAVERLEY  VIC  3149</w:t>
            </w:r>
          </w:p>
        </w:tc>
      </w:tr>
      <w:tr w:rsidR="00C3422E" w:rsidTr="008E2ED1">
        <w:tc>
          <w:tcPr>
            <w:tcW w:w="2084" w:type="pct"/>
          </w:tcPr>
          <w:p w:rsidR="00C3422E" w:rsidRDefault="00C3422E" w:rsidP="008E2ED1">
            <w:pPr>
              <w:pStyle w:val="TitlePage2"/>
            </w:pPr>
            <w:r>
              <w:t>WHERE HELD</w:t>
            </w:r>
          </w:p>
        </w:tc>
        <w:tc>
          <w:tcPr>
            <w:tcW w:w="2916" w:type="pct"/>
          </w:tcPr>
          <w:p w:rsidR="00C3422E" w:rsidRDefault="00C3422E" w:rsidP="008E2ED1">
            <w:pPr>
              <w:pStyle w:val="TitlePagetext"/>
            </w:pPr>
            <w:r>
              <w:t>Melbourne</w:t>
            </w:r>
          </w:p>
        </w:tc>
      </w:tr>
      <w:tr w:rsidR="00C3422E" w:rsidTr="008E2ED1">
        <w:tc>
          <w:tcPr>
            <w:tcW w:w="2084" w:type="pct"/>
          </w:tcPr>
          <w:p w:rsidR="00C3422E" w:rsidRDefault="00C3422E" w:rsidP="008E2ED1">
            <w:pPr>
              <w:pStyle w:val="TitlePage2"/>
            </w:pPr>
            <w:r>
              <w:t>BEFORE</w:t>
            </w:r>
          </w:p>
        </w:tc>
        <w:tc>
          <w:tcPr>
            <w:tcW w:w="2916" w:type="pct"/>
          </w:tcPr>
          <w:p w:rsidR="00C3422E" w:rsidRDefault="00C3422E" w:rsidP="00C3422E">
            <w:pPr>
              <w:pStyle w:val="TitlePagetext"/>
            </w:pPr>
            <w:r>
              <w:t>Rachel Naylor, Senior Member</w:t>
            </w:r>
          </w:p>
        </w:tc>
      </w:tr>
      <w:tr w:rsidR="00C3422E" w:rsidTr="008E2ED1">
        <w:tc>
          <w:tcPr>
            <w:tcW w:w="2084" w:type="pct"/>
          </w:tcPr>
          <w:p w:rsidR="00C3422E" w:rsidRDefault="00C3422E" w:rsidP="008E2ED1">
            <w:pPr>
              <w:pStyle w:val="TitlePage2"/>
            </w:pPr>
            <w:r>
              <w:t>HEARING TYPE</w:t>
            </w:r>
          </w:p>
        </w:tc>
        <w:tc>
          <w:tcPr>
            <w:tcW w:w="2916" w:type="pct"/>
          </w:tcPr>
          <w:p w:rsidR="00C3422E" w:rsidRDefault="00C3422E" w:rsidP="008E2ED1">
            <w:pPr>
              <w:pStyle w:val="TitlePagetext"/>
            </w:pPr>
            <w:r w:rsidRPr="001E5DA1">
              <w:rPr>
                <w:noProof/>
              </w:rPr>
              <w:t>Hearing</w:t>
            </w:r>
          </w:p>
        </w:tc>
      </w:tr>
      <w:tr w:rsidR="00C3422E" w:rsidTr="008E2ED1">
        <w:tc>
          <w:tcPr>
            <w:tcW w:w="2084" w:type="pct"/>
          </w:tcPr>
          <w:p w:rsidR="00C3422E" w:rsidRDefault="00C3422E" w:rsidP="008E2ED1">
            <w:pPr>
              <w:pStyle w:val="TitlePage2"/>
            </w:pPr>
            <w:r>
              <w:t>DATE OF HEARING</w:t>
            </w:r>
          </w:p>
        </w:tc>
        <w:tc>
          <w:tcPr>
            <w:tcW w:w="2916" w:type="pct"/>
          </w:tcPr>
          <w:p w:rsidR="00C3422E" w:rsidRDefault="00C3422E" w:rsidP="008E2ED1">
            <w:pPr>
              <w:pStyle w:val="TitlePagetext"/>
            </w:pPr>
            <w:r w:rsidRPr="001E5DA1">
              <w:rPr>
                <w:noProof/>
              </w:rPr>
              <w:t>17 January 2020</w:t>
            </w:r>
          </w:p>
        </w:tc>
      </w:tr>
      <w:tr w:rsidR="00C3422E" w:rsidTr="008E2ED1">
        <w:tc>
          <w:tcPr>
            <w:tcW w:w="2084" w:type="pct"/>
          </w:tcPr>
          <w:p w:rsidR="00C3422E" w:rsidRDefault="00C3422E" w:rsidP="008E2ED1">
            <w:pPr>
              <w:pStyle w:val="TitlePage2"/>
            </w:pPr>
            <w:r>
              <w:t>DATE OF ORDER</w:t>
            </w:r>
          </w:p>
        </w:tc>
        <w:tc>
          <w:tcPr>
            <w:tcW w:w="2916" w:type="pct"/>
          </w:tcPr>
          <w:p w:rsidR="00C3422E" w:rsidRDefault="004F7B3C" w:rsidP="008E2ED1">
            <w:pPr>
              <w:pStyle w:val="TitlePagetext"/>
            </w:pPr>
            <w:r>
              <w:t>17 January 2020</w:t>
            </w:r>
          </w:p>
        </w:tc>
      </w:tr>
    </w:tbl>
    <w:p w:rsidR="00C3422E" w:rsidRDefault="00C3422E" w:rsidP="001E5F05"/>
    <w:p w:rsidR="00C3422E" w:rsidRDefault="00C3422E" w:rsidP="001E5F05">
      <w:pPr>
        <w:pStyle w:val="Heading1"/>
      </w:pPr>
      <w:r>
        <w:t>Order</w:t>
      </w:r>
    </w:p>
    <w:p w:rsidR="002A4613" w:rsidRPr="002A4613" w:rsidRDefault="002A4613" w:rsidP="002A4613">
      <w:pPr>
        <w:keepNext/>
        <w:spacing w:before="240" w:after="120"/>
        <w:outlineLvl w:val="2"/>
        <w:rPr>
          <w:rFonts w:ascii="Arial" w:hAnsi="Arial"/>
          <w:b/>
          <w:bCs/>
          <w:iCs/>
          <w:sz w:val="24"/>
          <w:szCs w:val="24"/>
        </w:rPr>
      </w:pPr>
      <w:r w:rsidRPr="002A4613">
        <w:rPr>
          <w:rFonts w:ascii="Arial" w:hAnsi="Arial"/>
          <w:b/>
          <w:bCs/>
          <w:iCs/>
          <w:sz w:val="24"/>
          <w:szCs w:val="24"/>
        </w:rPr>
        <w:t>Confine review with agreement</w:t>
      </w:r>
    </w:p>
    <w:p w:rsidR="002A4613" w:rsidRPr="002A4613" w:rsidRDefault="002A4613" w:rsidP="002A4613">
      <w:pPr>
        <w:pStyle w:val="Order2"/>
      </w:pPr>
      <w:r w:rsidRPr="002A4613">
        <w:t xml:space="preserve">Pursuant to section 84AB of the </w:t>
      </w:r>
      <w:r w:rsidRPr="002A4613">
        <w:rPr>
          <w:i/>
        </w:rPr>
        <w:t>Planning and Environment Act</w:t>
      </w:r>
      <w:r w:rsidRPr="002A4613">
        <w:t xml:space="preserve"> </w:t>
      </w:r>
      <w:r w:rsidRPr="002A4613">
        <w:rPr>
          <w:i/>
        </w:rPr>
        <w:t>1987</w:t>
      </w:r>
      <w:r w:rsidRPr="002A4613">
        <w:t xml:space="preserve">, with the agreement of all parties to the proceeding, I direct that the hearing of the proceeding the application for review </w:t>
      </w:r>
      <w:r>
        <w:t xml:space="preserve">is </w:t>
      </w:r>
      <w:r w:rsidRPr="002A4613">
        <w:t>confined to the following particular matter in dispute:</w:t>
      </w:r>
    </w:p>
    <w:p w:rsidR="002A4613" w:rsidRPr="002A4613" w:rsidRDefault="002A4613" w:rsidP="002A4613">
      <w:pPr>
        <w:numPr>
          <w:ilvl w:val="0"/>
          <w:numId w:val="1"/>
        </w:numPr>
        <w:spacing w:after="120" w:line="300" w:lineRule="atLeast"/>
      </w:pPr>
      <w:r>
        <w:t xml:space="preserve">The proposed waiver (reduction to zero) of the car parking requirement in clause 52.06 for the proposed office land use.  </w:t>
      </w:r>
    </w:p>
    <w:p w:rsidR="002A4613" w:rsidRDefault="002A4613" w:rsidP="002A4613">
      <w:pPr>
        <w:pStyle w:val="Heading3"/>
      </w:pPr>
      <w:r>
        <w:t>Permit granted</w:t>
      </w:r>
    </w:p>
    <w:p w:rsidR="002A4613" w:rsidRPr="00613A91" w:rsidRDefault="002A4613" w:rsidP="002A4613">
      <w:pPr>
        <w:pStyle w:val="Order2"/>
      </w:pPr>
      <w:r w:rsidRPr="00613A91">
        <w:t xml:space="preserve">In </w:t>
      </w:r>
      <w:r w:rsidRPr="002A4613">
        <w:t xml:space="preserve">application P1300/2019 the decision </w:t>
      </w:r>
      <w:r w:rsidRPr="00613A91">
        <w:t>of the responsible authority is set aside.</w:t>
      </w:r>
    </w:p>
    <w:p w:rsidR="002A4613" w:rsidRPr="00613A91" w:rsidRDefault="002A4613" w:rsidP="00E171D8">
      <w:pPr>
        <w:pStyle w:val="Order2"/>
      </w:pPr>
      <w:r w:rsidRPr="00613A91">
        <w:t xml:space="preserve">In planning permit application </w:t>
      </w:r>
      <w:r>
        <w:t>TPA/49699</w:t>
      </w:r>
      <w:r w:rsidRPr="00613A91">
        <w:t xml:space="preserve"> a permit is granted and directed to be issued for the land at </w:t>
      </w:r>
      <w:r>
        <w:t xml:space="preserve">292 Stephensons Road Mount Waverley </w:t>
      </w:r>
      <w:r w:rsidRPr="00613A91">
        <w:t>in accordance with the endorsed plans and the conditions set out in Appendix A.  The permit allows:</w:t>
      </w:r>
    </w:p>
    <w:p w:rsidR="002A4613" w:rsidRPr="002A4613" w:rsidRDefault="002C0667" w:rsidP="002A4613">
      <w:pPr>
        <w:pStyle w:val="Para5"/>
      </w:pPr>
      <w:r>
        <w:rPr>
          <w:noProof/>
          <w:lang w:eastAsia="en-AU"/>
        </w:rPr>
        <w:lastRenderedPageBreak/>
        <w:drawing>
          <wp:anchor distT="0" distB="0" distL="114300" distR="114300" simplePos="0" relativeHeight="25165926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A4613" w:rsidRPr="002A4613">
        <w:t>Construction of a building in the Commercial 1 Zone;</w:t>
      </w:r>
    </w:p>
    <w:p w:rsidR="002A4613" w:rsidRPr="002A4613" w:rsidRDefault="002A4613" w:rsidP="002A4613">
      <w:pPr>
        <w:pStyle w:val="Para5"/>
      </w:pPr>
      <w:r w:rsidRPr="002A4613">
        <w:t>Waiver of the required car parking provision; and</w:t>
      </w:r>
    </w:p>
    <w:p w:rsidR="00C3422E" w:rsidRDefault="002A4613" w:rsidP="002A4613">
      <w:pPr>
        <w:pStyle w:val="Para5"/>
      </w:pPr>
      <w:r w:rsidRPr="002A4613">
        <w:t>Display of business signage.</w:t>
      </w:r>
    </w:p>
    <w:p w:rsidR="00C3422E" w:rsidRDefault="00C3422E" w:rsidP="001E5F05"/>
    <w:p w:rsidR="00C3422E" w:rsidRDefault="00C3422E" w:rsidP="001E5F05"/>
    <w:p w:rsidR="00C3422E" w:rsidRDefault="00C3422E" w:rsidP="001E5F05"/>
    <w:p w:rsidR="00C3422E" w:rsidRDefault="00C3422E" w:rsidP="001E5F05"/>
    <w:p w:rsidR="00C3422E" w:rsidRDefault="00C3422E" w:rsidP="001E5F05"/>
    <w:tbl>
      <w:tblPr>
        <w:tblW w:w="5000" w:type="pct"/>
        <w:tblLook w:val="0000" w:firstRow="0" w:lastRow="0" w:firstColumn="0" w:lastColumn="0" w:noHBand="0" w:noVBand="0"/>
      </w:tblPr>
      <w:tblGrid>
        <w:gridCol w:w="2976"/>
        <w:gridCol w:w="2552"/>
        <w:gridCol w:w="2977"/>
      </w:tblGrid>
      <w:tr w:rsidR="00C3422E" w:rsidTr="008E2ED1">
        <w:tc>
          <w:tcPr>
            <w:tcW w:w="1750" w:type="pct"/>
          </w:tcPr>
          <w:p w:rsidR="00C3422E" w:rsidRPr="00B876A2" w:rsidRDefault="00C3422E" w:rsidP="00C3422E">
            <w:pPr>
              <w:rPr>
                <w:b/>
              </w:rPr>
            </w:pPr>
            <w:r>
              <w:rPr>
                <w:b/>
              </w:rPr>
              <w:t>Rachel Naylor</w:t>
            </w:r>
          </w:p>
          <w:p w:rsidR="00C3422E" w:rsidRDefault="00C3422E" w:rsidP="00C3422E">
            <w:pPr>
              <w:tabs>
                <w:tab w:val="left" w:pos="1515"/>
              </w:tabs>
              <w:rPr>
                <w:b/>
              </w:rPr>
            </w:pPr>
            <w:r>
              <w:rPr>
                <w:b/>
              </w:rPr>
              <w:t>Senior Member</w:t>
            </w:r>
          </w:p>
        </w:tc>
        <w:tc>
          <w:tcPr>
            <w:tcW w:w="1500" w:type="pct"/>
          </w:tcPr>
          <w:p w:rsidR="00C3422E" w:rsidRDefault="00C3422E" w:rsidP="008E2ED1"/>
        </w:tc>
        <w:tc>
          <w:tcPr>
            <w:tcW w:w="1750" w:type="pct"/>
          </w:tcPr>
          <w:p w:rsidR="00C3422E" w:rsidRDefault="00C3422E" w:rsidP="008E2ED1"/>
        </w:tc>
      </w:tr>
    </w:tbl>
    <w:p w:rsidR="00C3422E" w:rsidRDefault="00C3422E" w:rsidP="001E5F05"/>
    <w:p w:rsidR="00C3422E" w:rsidRDefault="00C3422E" w:rsidP="001E5F05"/>
    <w:p w:rsidR="00C3422E" w:rsidRDefault="00C3422E" w:rsidP="001E5F05"/>
    <w:p w:rsidR="00C3422E" w:rsidRDefault="00C3422E" w:rsidP="001E5F05">
      <w:pPr>
        <w:pStyle w:val="Heading1"/>
        <w:rPr>
          <w:highlight w:val="yellow"/>
        </w:rPr>
      </w:pPr>
      <w:r>
        <w:t>Appearances</w:t>
      </w:r>
    </w:p>
    <w:tbl>
      <w:tblPr>
        <w:tblW w:w="5000" w:type="pct"/>
        <w:tblLook w:val="0000" w:firstRow="0" w:lastRow="0" w:firstColumn="0" w:lastColumn="0" w:noHBand="0" w:noVBand="0"/>
      </w:tblPr>
      <w:tblGrid>
        <w:gridCol w:w="3441"/>
        <w:gridCol w:w="5064"/>
      </w:tblGrid>
      <w:tr w:rsidR="00C3422E" w:rsidTr="008E2ED1">
        <w:trPr>
          <w:cantSplit/>
        </w:trPr>
        <w:tc>
          <w:tcPr>
            <w:tcW w:w="2023" w:type="pct"/>
          </w:tcPr>
          <w:p w:rsidR="00C3422E" w:rsidRDefault="00C3422E" w:rsidP="008E2ED1">
            <w:pPr>
              <w:pStyle w:val="TitlePagetext"/>
            </w:pPr>
            <w:r>
              <w:t>For applicant</w:t>
            </w:r>
          </w:p>
        </w:tc>
        <w:tc>
          <w:tcPr>
            <w:tcW w:w="2977" w:type="pct"/>
          </w:tcPr>
          <w:p w:rsidR="00C3422E" w:rsidRDefault="001B1FB8" w:rsidP="008E2ED1">
            <w:pPr>
              <w:pStyle w:val="TitlePagetext"/>
            </w:pPr>
            <w:r>
              <w:t>Mr A Clarke, town planner of Clarke Planning</w:t>
            </w:r>
          </w:p>
          <w:p w:rsidR="001B1FB8" w:rsidRDefault="001B1FB8" w:rsidP="008E2ED1">
            <w:pPr>
              <w:pStyle w:val="TitlePagetext"/>
            </w:pPr>
            <w:r>
              <w:t>He called Mr H Turnbull of Traffix Group to provide expert traffic engineering evidence.</w:t>
            </w:r>
          </w:p>
        </w:tc>
      </w:tr>
      <w:tr w:rsidR="00C3422E" w:rsidTr="008E2ED1">
        <w:trPr>
          <w:cantSplit/>
        </w:trPr>
        <w:tc>
          <w:tcPr>
            <w:tcW w:w="2023" w:type="pct"/>
          </w:tcPr>
          <w:p w:rsidR="00C3422E" w:rsidRDefault="00C3422E" w:rsidP="008E2ED1">
            <w:pPr>
              <w:pStyle w:val="TitlePagetext"/>
            </w:pPr>
            <w:r>
              <w:t>For responsible authority</w:t>
            </w:r>
          </w:p>
        </w:tc>
        <w:tc>
          <w:tcPr>
            <w:tcW w:w="2977" w:type="pct"/>
          </w:tcPr>
          <w:p w:rsidR="00C3422E" w:rsidRDefault="001B1FB8" w:rsidP="008E2ED1">
            <w:pPr>
              <w:pStyle w:val="TitlePagetext"/>
            </w:pPr>
            <w:r>
              <w:t>Mr J Turner, principal planner – appeals advisor</w:t>
            </w:r>
          </w:p>
          <w:p w:rsidR="001B1FB8" w:rsidRDefault="001B1FB8" w:rsidP="008E2ED1">
            <w:pPr>
              <w:pStyle w:val="TitlePagetext"/>
            </w:pPr>
            <w:r>
              <w:t>He called Ms D Donald of O’Brien Traffic to provide expert traffic engineering evidence</w:t>
            </w:r>
          </w:p>
        </w:tc>
      </w:tr>
    </w:tbl>
    <w:p w:rsidR="00C3422E" w:rsidRPr="00303C52" w:rsidRDefault="00C3422E" w:rsidP="001E5F05"/>
    <w:p w:rsidR="00C3422E" w:rsidRDefault="00C3422E" w:rsidP="001E5F05">
      <w:r>
        <w:br w:type="page"/>
      </w:r>
    </w:p>
    <w:p w:rsidR="00C3422E" w:rsidRDefault="002C0667" w:rsidP="001E5F05">
      <w:pPr>
        <w:pStyle w:val="Heading1"/>
        <w:rPr>
          <w:highlight w:val="yellow"/>
        </w:rPr>
      </w:pPr>
      <w:r>
        <w:rPr>
          <w:noProof/>
          <w:lang w:eastAsia="en-AU"/>
        </w:rPr>
        <w:lastRenderedPageBreak/>
        <w:drawing>
          <wp:anchor distT="0" distB="0" distL="114300" distR="114300" simplePos="0" relativeHeight="25166028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3422E">
        <w:t>Information</w:t>
      </w:r>
    </w:p>
    <w:tbl>
      <w:tblPr>
        <w:tblW w:w="5000" w:type="pct"/>
        <w:tblLook w:val="0000" w:firstRow="0" w:lastRow="0" w:firstColumn="0" w:lastColumn="0" w:noHBand="0" w:noVBand="0"/>
      </w:tblPr>
      <w:tblGrid>
        <w:gridCol w:w="3273"/>
        <w:gridCol w:w="5232"/>
      </w:tblGrid>
      <w:tr w:rsidR="00332487" w:rsidTr="008E2ED1">
        <w:trPr>
          <w:cantSplit/>
        </w:trPr>
        <w:tc>
          <w:tcPr>
            <w:tcW w:w="1924" w:type="pct"/>
          </w:tcPr>
          <w:p w:rsidR="00332487" w:rsidRDefault="00332487" w:rsidP="008E2ED1">
            <w:pPr>
              <w:pStyle w:val="TitlePagetext"/>
            </w:pPr>
            <w:r>
              <w:t>Land description</w:t>
            </w:r>
          </w:p>
        </w:tc>
        <w:tc>
          <w:tcPr>
            <w:tcW w:w="3076" w:type="pct"/>
          </w:tcPr>
          <w:p w:rsidR="00332487" w:rsidRPr="00851E10" w:rsidRDefault="00DF76D2" w:rsidP="008E2ED1">
            <w:pPr>
              <w:pStyle w:val="TitlePagetext"/>
            </w:pPr>
            <w:r>
              <w:t xml:space="preserve">The site is located mid-block on the east side of Stephensons Road, Mount Waverley, within the Mount Waverley major activity centre.  It has a width of about 6.27m, a depth of about 38.71m and a site area of 243sqm.  The site contains a single storey commercial premises previously used as a shop with a floor area of about 148sqm, and a concreted area at the area containing a separate toilet.  </w:t>
            </w:r>
          </w:p>
        </w:tc>
      </w:tr>
      <w:tr w:rsidR="00C3422E" w:rsidTr="008E2ED1">
        <w:trPr>
          <w:cantSplit/>
        </w:trPr>
        <w:tc>
          <w:tcPr>
            <w:tcW w:w="1924" w:type="pct"/>
          </w:tcPr>
          <w:p w:rsidR="00C3422E" w:rsidRDefault="00C3422E" w:rsidP="008E2ED1">
            <w:pPr>
              <w:pStyle w:val="TitlePagetext"/>
            </w:pPr>
            <w:r>
              <w:t>Description of proposal</w:t>
            </w:r>
          </w:p>
        </w:tc>
        <w:tc>
          <w:tcPr>
            <w:tcW w:w="3076" w:type="pct"/>
          </w:tcPr>
          <w:p w:rsidR="00C3422E" w:rsidRPr="00851E10" w:rsidRDefault="00DF76D2" w:rsidP="008E2ED1">
            <w:pPr>
              <w:pStyle w:val="TitlePagetext"/>
            </w:pPr>
            <w:r>
              <w:t xml:space="preserve">Extend the building to the rear by 69.25sqm creating a total floor area of 217.66sqm and use it for office purposes.  New business signage above the verandah, on the verandah fascia and the rear of the building totalling 12.76sqm will be installed.  Reduction of the required car parking (6 spaces) for an office use to zero.  </w:t>
            </w:r>
          </w:p>
        </w:tc>
      </w:tr>
      <w:tr w:rsidR="00C3422E" w:rsidTr="008E2ED1">
        <w:trPr>
          <w:cantSplit/>
        </w:trPr>
        <w:tc>
          <w:tcPr>
            <w:tcW w:w="1924" w:type="pct"/>
          </w:tcPr>
          <w:p w:rsidR="00C3422E" w:rsidRDefault="00C3422E" w:rsidP="008E2ED1">
            <w:pPr>
              <w:pStyle w:val="TitlePagetext"/>
            </w:pPr>
            <w:r>
              <w:t>Nature of proceeding</w:t>
            </w:r>
          </w:p>
        </w:tc>
        <w:tc>
          <w:tcPr>
            <w:tcW w:w="3076" w:type="pct"/>
          </w:tcPr>
          <w:p w:rsidR="00C3422E" w:rsidRPr="00851E10" w:rsidRDefault="00C3422E" w:rsidP="008E2ED1">
            <w:pPr>
              <w:pStyle w:val="TitlePagetext"/>
            </w:pPr>
            <w:r>
              <w:t xml:space="preserve">Application under section 77 of the </w:t>
            </w:r>
            <w:r>
              <w:rPr>
                <w:i/>
              </w:rPr>
              <w:t xml:space="preserve">Planning and Environment Act </w:t>
            </w:r>
            <w:r w:rsidRPr="002B7051">
              <w:rPr>
                <w:i/>
              </w:rPr>
              <w:t>1987</w:t>
            </w:r>
            <w:r>
              <w:t xml:space="preserve"> – to review the refusal to grant a permit. </w:t>
            </w:r>
          </w:p>
        </w:tc>
      </w:tr>
      <w:tr w:rsidR="00C3422E" w:rsidTr="008E2ED1">
        <w:trPr>
          <w:cantSplit/>
        </w:trPr>
        <w:tc>
          <w:tcPr>
            <w:tcW w:w="1924" w:type="pct"/>
          </w:tcPr>
          <w:p w:rsidR="00C3422E" w:rsidRPr="005C699E" w:rsidRDefault="00C3422E" w:rsidP="008E2ED1">
            <w:pPr>
              <w:pStyle w:val="TitlePagetext"/>
            </w:pPr>
            <w:r>
              <w:t>Planning scheme</w:t>
            </w:r>
          </w:p>
        </w:tc>
        <w:tc>
          <w:tcPr>
            <w:tcW w:w="3076" w:type="pct"/>
          </w:tcPr>
          <w:p w:rsidR="00C3422E" w:rsidRPr="00851E10" w:rsidRDefault="00C3422E" w:rsidP="008E2ED1">
            <w:pPr>
              <w:pStyle w:val="TitlePagetext"/>
            </w:pPr>
            <w:r w:rsidRPr="001E5DA1">
              <w:rPr>
                <w:noProof/>
              </w:rPr>
              <w:t>Monash</w:t>
            </w:r>
            <w:r>
              <w:rPr>
                <w:noProof/>
              </w:rPr>
              <w:t xml:space="preserve"> Planning Scheme</w:t>
            </w:r>
          </w:p>
        </w:tc>
      </w:tr>
      <w:tr w:rsidR="00C3422E" w:rsidTr="008E2ED1">
        <w:trPr>
          <w:cantSplit/>
        </w:trPr>
        <w:tc>
          <w:tcPr>
            <w:tcW w:w="1924" w:type="pct"/>
          </w:tcPr>
          <w:p w:rsidR="00C3422E" w:rsidRDefault="00C3422E" w:rsidP="008E2ED1">
            <w:pPr>
              <w:pStyle w:val="TitlePagetext"/>
            </w:pPr>
            <w:r w:rsidRPr="005C699E">
              <w:t xml:space="preserve">Zone and </w:t>
            </w:r>
            <w:r>
              <w:t>o</w:t>
            </w:r>
            <w:r w:rsidRPr="005C699E">
              <w:t>verlays</w:t>
            </w:r>
          </w:p>
        </w:tc>
        <w:tc>
          <w:tcPr>
            <w:tcW w:w="3076" w:type="pct"/>
          </w:tcPr>
          <w:p w:rsidR="00C3422E" w:rsidRDefault="00332487" w:rsidP="008E2ED1">
            <w:pPr>
              <w:pStyle w:val="TitlePagetext"/>
            </w:pPr>
            <w:r>
              <w:t>Commercial 1 Zone</w:t>
            </w:r>
            <w:r w:rsidR="00DF76D2">
              <w:t xml:space="preserve"> (C1Z)</w:t>
            </w:r>
          </w:p>
          <w:p w:rsidR="00332487" w:rsidRPr="00851E10" w:rsidRDefault="00332487" w:rsidP="008E2ED1">
            <w:pPr>
              <w:pStyle w:val="TitlePagetext"/>
            </w:pPr>
            <w:r>
              <w:t>No overlay controls apply</w:t>
            </w:r>
          </w:p>
        </w:tc>
      </w:tr>
      <w:tr w:rsidR="00C3422E" w:rsidTr="008E2ED1">
        <w:trPr>
          <w:cantSplit/>
        </w:trPr>
        <w:tc>
          <w:tcPr>
            <w:tcW w:w="1924" w:type="pct"/>
          </w:tcPr>
          <w:p w:rsidR="00C3422E" w:rsidRPr="005C699E" w:rsidRDefault="00C3422E" w:rsidP="008E2ED1">
            <w:pPr>
              <w:pStyle w:val="TitlePagetext"/>
            </w:pPr>
            <w:r>
              <w:t>Permit requirements</w:t>
            </w:r>
          </w:p>
        </w:tc>
        <w:tc>
          <w:tcPr>
            <w:tcW w:w="3076" w:type="pct"/>
          </w:tcPr>
          <w:p w:rsidR="00C3422E" w:rsidRDefault="00DF76D2" w:rsidP="008E2ED1">
            <w:pPr>
              <w:pStyle w:val="TitlePagetext"/>
            </w:pPr>
            <w:r>
              <w:t>Clause 34.01-4  To construct a building or construct or carry out works in C1Z</w:t>
            </w:r>
          </w:p>
          <w:p w:rsidR="00DF76D2" w:rsidRDefault="00DF76D2" w:rsidP="008E2ED1">
            <w:pPr>
              <w:pStyle w:val="TitlePagetext"/>
            </w:pPr>
            <w:r>
              <w:t>Clause 52.06-3  To reduce the required car parking provision to zero</w:t>
            </w:r>
          </w:p>
          <w:p w:rsidR="001B1FB8" w:rsidRPr="00851E10" w:rsidRDefault="001B1FB8" w:rsidP="008E2ED1">
            <w:pPr>
              <w:pStyle w:val="TitlePagetext"/>
            </w:pPr>
            <w:r>
              <w:t>Clause 52.05-11  To display business signage.</w:t>
            </w:r>
          </w:p>
        </w:tc>
      </w:tr>
      <w:tr w:rsidR="00C3422E" w:rsidTr="008E2ED1">
        <w:trPr>
          <w:cantSplit/>
        </w:trPr>
        <w:tc>
          <w:tcPr>
            <w:tcW w:w="1924" w:type="pct"/>
          </w:tcPr>
          <w:p w:rsidR="00C3422E" w:rsidRDefault="00C3422E" w:rsidP="008E2ED1">
            <w:pPr>
              <w:pStyle w:val="TitlePagetext"/>
            </w:pPr>
            <w:r>
              <w:t>Tribunal inspection</w:t>
            </w:r>
          </w:p>
        </w:tc>
        <w:tc>
          <w:tcPr>
            <w:tcW w:w="3076" w:type="pct"/>
          </w:tcPr>
          <w:p w:rsidR="00C3422E" w:rsidRPr="00851E10" w:rsidRDefault="00332487" w:rsidP="008E2ED1">
            <w:pPr>
              <w:pStyle w:val="TitlePagetext"/>
            </w:pPr>
            <w:r>
              <w:t>At the start of the hearing, I advised the parties I had inspected the site the day before the hearing at lunchtime.</w:t>
            </w:r>
          </w:p>
        </w:tc>
      </w:tr>
    </w:tbl>
    <w:p w:rsidR="00C3422E" w:rsidRDefault="00C3422E" w:rsidP="001E5F05">
      <w:pPr>
        <w:pStyle w:val="Order1"/>
      </w:pPr>
    </w:p>
    <w:p w:rsidR="00C3422E" w:rsidRDefault="00C3422E" w:rsidP="001E5F05">
      <w:pPr>
        <w:pStyle w:val="Heading1"/>
      </w:pPr>
      <w:r>
        <w:br w:type="page"/>
      </w:r>
      <w:r w:rsidR="002C0667">
        <w:rPr>
          <w:noProof/>
          <w:lang w:eastAsia="en-AU"/>
        </w:rPr>
        <w:lastRenderedPageBreak/>
        <w:drawing>
          <wp:anchor distT="0" distB="0" distL="114300" distR="114300" simplePos="0" relativeHeight="25166131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Pr>
          <w:rStyle w:val="FootnoteReference"/>
        </w:rPr>
        <w:footnoteReference w:id="1"/>
      </w:r>
    </w:p>
    <w:p w:rsidR="00C3422E" w:rsidRDefault="00C3422E" w:rsidP="001E5F05"/>
    <w:p w:rsidR="00C3422E" w:rsidRDefault="00F1107B" w:rsidP="001E5F05">
      <w:pPr>
        <w:pStyle w:val="Para1"/>
      </w:pPr>
      <w:r>
        <w:t>Oral reasons were given at the conclusion of the hearing</w:t>
      </w:r>
    </w:p>
    <w:p w:rsidR="00C3422E" w:rsidRDefault="00C3422E" w:rsidP="001E5F05"/>
    <w:p w:rsidR="00C3422E" w:rsidRDefault="00C3422E" w:rsidP="001E5F05"/>
    <w:p w:rsidR="00C3422E" w:rsidRDefault="00C3422E" w:rsidP="001E5F05"/>
    <w:p w:rsidR="00C3422E" w:rsidRDefault="00C3422E" w:rsidP="001E5F05"/>
    <w:tbl>
      <w:tblPr>
        <w:tblW w:w="5000" w:type="pct"/>
        <w:tblLook w:val="0000" w:firstRow="0" w:lastRow="0" w:firstColumn="0" w:lastColumn="0" w:noHBand="0" w:noVBand="0"/>
      </w:tblPr>
      <w:tblGrid>
        <w:gridCol w:w="2976"/>
        <w:gridCol w:w="2552"/>
        <w:gridCol w:w="2977"/>
      </w:tblGrid>
      <w:tr w:rsidR="00C3422E" w:rsidTr="008E2ED1">
        <w:tc>
          <w:tcPr>
            <w:tcW w:w="1750" w:type="pct"/>
          </w:tcPr>
          <w:p w:rsidR="00C3422E" w:rsidRPr="00B876A2" w:rsidRDefault="00C3422E" w:rsidP="008E2ED1">
            <w:pPr>
              <w:rPr>
                <w:b/>
              </w:rPr>
            </w:pPr>
            <w:r>
              <w:rPr>
                <w:b/>
              </w:rPr>
              <w:t>Rachel Naylor</w:t>
            </w:r>
          </w:p>
          <w:p w:rsidR="00C3422E" w:rsidRDefault="00C3422E" w:rsidP="008E2ED1">
            <w:pPr>
              <w:tabs>
                <w:tab w:val="left" w:pos="1515"/>
              </w:tabs>
              <w:rPr>
                <w:b/>
              </w:rPr>
            </w:pPr>
            <w:r>
              <w:rPr>
                <w:b/>
              </w:rPr>
              <w:t>Senior Member</w:t>
            </w:r>
          </w:p>
        </w:tc>
        <w:tc>
          <w:tcPr>
            <w:tcW w:w="1500" w:type="pct"/>
          </w:tcPr>
          <w:p w:rsidR="00C3422E" w:rsidRDefault="00C3422E" w:rsidP="008E2ED1"/>
        </w:tc>
        <w:tc>
          <w:tcPr>
            <w:tcW w:w="1750" w:type="pct"/>
          </w:tcPr>
          <w:p w:rsidR="00C3422E" w:rsidRDefault="00C3422E" w:rsidP="008E2ED1"/>
        </w:tc>
      </w:tr>
    </w:tbl>
    <w:p w:rsidR="00C3422E" w:rsidRDefault="00C3422E" w:rsidP="001E5F05"/>
    <w:p w:rsidR="00C3422E" w:rsidRDefault="00C3422E" w:rsidP="001E5F05"/>
    <w:p w:rsidR="00C3422E" w:rsidRDefault="00C3422E" w:rsidP="001E5F05">
      <w:pPr>
        <w:rPr>
          <w:b/>
        </w:rPr>
      </w:pPr>
    </w:p>
    <w:p w:rsidR="00C3422E" w:rsidRDefault="00C3422E" w:rsidP="001E5F05">
      <w:r>
        <w:br w:type="page"/>
      </w:r>
    </w:p>
    <w:p w:rsidR="00C3422E" w:rsidRDefault="002C0667" w:rsidP="001E5F05">
      <w:pPr>
        <w:pStyle w:val="Heading1"/>
      </w:pPr>
      <w:r>
        <w:rPr>
          <w:noProof/>
          <w:lang w:eastAsia="en-AU"/>
        </w:rPr>
        <w:lastRenderedPageBreak/>
        <w:drawing>
          <wp:anchor distT="0" distB="0" distL="114300" distR="114300" simplePos="0" relativeHeight="25166233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3422E">
        <w:t>Appendix A – Permit Conditions</w:t>
      </w:r>
    </w:p>
    <w:p w:rsidR="00C3422E" w:rsidRDefault="00C3422E" w:rsidP="001E5F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C3422E" w:rsidTr="008E2ED1">
        <w:tc>
          <w:tcPr>
            <w:tcW w:w="3731" w:type="dxa"/>
            <w:tcBorders>
              <w:top w:val="single" w:sz="4" w:space="0" w:color="auto"/>
              <w:left w:val="single" w:sz="4" w:space="0" w:color="auto"/>
              <w:bottom w:val="single" w:sz="4" w:space="0" w:color="auto"/>
              <w:right w:val="single" w:sz="4" w:space="0" w:color="auto"/>
            </w:tcBorders>
            <w:hideMark/>
          </w:tcPr>
          <w:p w:rsidR="00C3422E" w:rsidRDefault="00C3422E" w:rsidP="008E2ED1">
            <w:pPr>
              <w:pStyle w:val="TitlePage2"/>
            </w:pPr>
            <w:r>
              <w:t>Permit Application No:</w:t>
            </w:r>
          </w:p>
        </w:tc>
        <w:tc>
          <w:tcPr>
            <w:tcW w:w="4774" w:type="dxa"/>
            <w:tcBorders>
              <w:top w:val="single" w:sz="4" w:space="0" w:color="auto"/>
              <w:left w:val="single" w:sz="4" w:space="0" w:color="auto"/>
              <w:bottom w:val="single" w:sz="4" w:space="0" w:color="auto"/>
              <w:right w:val="single" w:sz="4" w:space="0" w:color="auto"/>
            </w:tcBorders>
          </w:tcPr>
          <w:p w:rsidR="00C3422E" w:rsidRDefault="00C3422E" w:rsidP="00C3422E">
            <w:pPr>
              <w:pStyle w:val="TitlePagetext"/>
            </w:pPr>
            <w:r w:rsidRPr="00C3422E">
              <w:t>TPA/49699</w:t>
            </w:r>
          </w:p>
        </w:tc>
      </w:tr>
      <w:tr w:rsidR="00C3422E" w:rsidTr="008E2ED1">
        <w:tc>
          <w:tcPr>
            <w:tcW w:w="3731" w:type="dxa"/>
            <w:tcBorders>
              <w:top w:val="single" w:sz="4" w:space="0" w:color="auto"/>
              <w:left w:val="single" w:sz="4" w:space="0" w:color="auto"/>
              <w:bottom w:val="single" w:sz="4" w:space="0" w:color="auto"/>
              <w:right w:val="single" w:sz="4" w:space="0" w:color="auto"/>
            </w:tcBorders>
            <w:hideMark/>
          </w:tcPr>
          <w:p w:rsidR="00C3422E" w:rsidRDefault="00C3422E" w:rsidP="008E2ED1">
            <w:pPr>
              <w:pStyle w:val="TitlePage2"/>
            </w:pPr>
            <w:r>
              <w:t>Land:</w:t>
            </w:r>
          </w:p>
        </w:tc>
        <w:tc>
          <w:tcPr>
            <w:tcW w:w="4774" w:type="dxa"/>
            <w:tcBorders>
              <w:top w:val="single" w:sz="4" w:space="0" w:color="auto"/>
              <w:left w:val="single" w:sz="4" w:space="0" w:color="auto"/>
              <w:bottom w:val="single" w:sz="4" w:space="0" w:color="auto"/>
              <w:right w:val="single" w:sz="4" w:space="0" w:color="auto"/>
            </w:tcBorders>
          </w:tcPr>
          <w:p w:rsidR="00C3422E" w:rsidRDefault="00C3422E" w:rsidP="008E2ED1">
            <w:pPr>
              <w:pStyle w:val="TitlePagetext"/>
            </w:pPr>
            <w:r w:rsidRPr="001E5DA1">
              <w:rPr>
                <w:noProof/>
              </w:rPr>
              <w:t>292 Stephensons Road</w:t>
            </w:r>
            <w:r>
              <w:rPr>
                <w:noProof/>
              </w:rPr>
              <w:br/>
            </w:r>
            <w:r w:rsidRPr="001E5DA1">
              <w:rPr>
                <w:noProof/>
              </w:rPr>
              <w:t>MOUNT WAVERLEY  VIC  3149</w:t>
            </w:r>
          </w:p>
        </w:tc>
      </w:tr>
    </w:tbl>
    <w:p w:rsidR="00C3422E" w:rsidRDefault="00C3422E" w:rsidP="001E5F05"/>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C3422E" w:rsidTr="008E2ED1">
        <w:tc>
          <w:tcPr>
            <w:tcW w:w="8505" w:type="dxa"/>
            <w:tcBorders>
              <w:top w:val="single" w:sz="4" w:space="0" w:color="auto"/>
              <w:left w:val="single" w:sz="4" w:space="0" w:color="auto"/>
              <w:bottom w:val="nil"/>
              <w:right w:val="single" w:sz="4" w:space="0" w:color="auto"/>
            </w:tcBorders>
            <w:hideMark/>
          </w:tcPr>
          <w:p w:rsidR="00C3422E" w:rsidRDefault="00C3422E" w:rsidP="008E2ED1">
            <w:pPr>
              <w:pStyle w:val="TitlePage2"/>
              <w:jc w:val="center"/>
              <w:rPr>
                <w:bCs/>
              </w:rPr>
            </w:pPr>
            <w:r>
              <w:rPr>
                <w:bCs/>
              </w:rPr>
              <w:t>What the permit allows</w:t>
            </w:r>
          </w:p>
        </w:tc>
      </w:tr>
      <w:tr w:rsidR="00C3422E" w:rsidTr="008E2ED1">
        <w:tc>
          <w:tcPr>
            <w:tcW w:w="8505" w:type="dxa"/>
            <w:tcBorders>
              <w:top w:val="nil"/>
              <w:left w:val="single" w:sz="4" w:space="0" w:color="auto"/>
              <w:bottom w:val="single" w:sz="4" w:space="0" w:color="auto"/>
              <w:right w:val="single" w:sz="4" w:space="0" w:color="auto"/>
            </w:tcBorders>
            <w:hideMark/>
          </w:tcPr>
          <w:p w:rsidR="00C3422E" w:rsidRPr="002A4613" w:rsidRDefault="002A4613" w:rsidP="002A4613">
            <w:pPr>
              <w:pStyle w:val="Order1"/>
            </w:pPr>
            <w:r>
              <w:t>Construction of a building in the Commercial 1 Zone; waiver of the required car parking provision; and display of business signage i</w:t>
            </w:r>
            <w:r w:rsidR="00C3422E">
              <w:t>n accordance with the endorsed plans</w:t>
            </w:r>
            <w:r>
              <w:t>.</w:t>
            </w:r>
          </w:p>
        </w:tc>
      </w:tr>
    </w:tbl>
    <w:p w:rsidR="00C3422E" w:rsidRDefault="00C3422E" w:rsidP="001E5F05"/>
    <w:p w:rsidR="00C3422E" w:rsidRDefault="00C3422E" w:rsidP="001E5F05">
      <w:pPr>
        <w:pStyle w:val="Heading2"/>
      </w:pPr>
      <w:r>
        <w:t>Conditions:</w:t>
      </w:r>
    </w:p>
    <w:p w:rsidR="00F17486" w:rsidRDefault="00F17486" w:rsidP="00464ED4">
      <w:pPr>
        <w:pStyle w:val="Heading5"/>
      </w:pPr>
      <w:r>
        <w:t>No Alteration or Changes</w:t>
      </w:r>
    </w:p>
    <w:p w:rsidR="00F17486" w:rsidRDefault="00F17486" w:rsidP="00464ED4">
      <w:pPr>
        <w:pStyle w:val="Order2"/>
        <w:numPr>
          <w:ilvl w:val="0"/>
          <w:numId w:val="20"/>
        </w:numPr>
      </w:pPr>
      <w:r>
        <w:t>The development as shown on the endorsed plans must not be altered without the prior written consent of the Responsible Authority.</w:t>
      </w:r>
    </w:p>
    <w:p w:rsidR="00F17486" w:rsidRDefault="00F17486" w:rsidP="00464ED4">
      <w:pPr>
        <w:pStyle w:val="Heading5"/>
      </w:pPr>
      <w:r>
        <w:t>Signs not altered</w:t>
      </w:r>
    </w:p>
    <w:p w:rsidR="00F17486" w:rsidRDefault="00F17486" w:rsidP="00464ED4">
      <w:pPr>
        <w:pStyle w:val="Order2"/>
      </w:pPr>
      <w:r>
        <w:t>The location and details of signs shown on the endorsed plans must not be altered without the written consent of the responsible Authority.</w:t>
      </w:r>
    </w:p>
    <w:p w:rsidR="00F17486" w:rsidRDefault="00F17486" w:rsidP="00464ED4">
      <w:pPr>
        <w:pStyle w:val="Heading5"/>
      </w:pPr>
      <w:r>
        <w:t>No Flashing Light</w:t>
      </w:r>
    </w:p>
    <w:p w:rsidR="00F17486" w:rsidRDefault="00F17486" w:rsidP="00464ED4">
      <w:pPr>
        <w:pStyle w:val="Order2"/>
      </w:pPr>
      <w:r>
        <w:t>Signs must not contain any flashing light.</w:t>
      </w:r>
    </w:p>
    <w:p w:rsidR="00F17486" w:rsidRDefault="00F17486" w:rsidP="00464ED4">
      <w:pPr>
        <w:pStyle w:val="Heading5"/>
      </w:pPr>
      <w:r>
        <w:t>Signs within Land Boundary</w:t>
      </w:r>
    </w:p>
    <w:p w:rsidR="00F17486" w:rsidRDefault="00F17486" w:rsidP="00464ED4">
      <w:pPr>
        <w:pStyle w:val="Order2"/>
      </w:pPr>
      <w:r>
        <w:t>All signs must be located wholly within the boundary of the land.</w:t>
      </w:r>
    </w:p>
    <w:p w:rsidR="00F17486" w:rsidRDefault="00F17486" w:rsidP="00464ED4">
      <w:pPr>
        <w:pStyle w:val="Heading5"/>
      </w:pPr>
      <w:r>
        <w:t>Sign Maintenance</w:t>
      </w:r>
    </w:p>
    <w:p w:rsidR="00F17486" w:rsidRDefault="00F17486" w:rsidP="00464ED4">
      <w:pPr>
        <w:pStyle w:val="Order2"/>
      </w:pPr>
      <w:r>
        <w:t>All signs must be constructed and maintained to the satisfaction of the Responsible Authority.</w:t>
      </w:r>
    </w:p>
    <w:p w:rsidR="00F17486" w:rsidRDefault="00F17486" w:rsidP="00464ED4">
      <w:pPr>
        <w:pStyle w:val="Heading5"/>
      </w:pPr>
      <w:r>
        <w:t>No Sign Illumination</w:t>
      </w:r>
    </w:p>
    <w:p w:rsidR="00F17486" w:rsidRDefault="00F17486" w:rsidP="00464ED4">
      <w:pPr>
        <w:pStyle w:val="Order2"/>
      </w:pPr>
      <w:r>
        <w:t xml:space="preserve">Signs must not be illuminated by external lights without the written consent </w:t>
      </w:r>
      <w:r w:rsidR="00464ED4">
        <w:t>o</w:t>
      </w:r>
      <w:r>
        <w:t>f the Responsible Authority.</w:t>
      </w:r>
    </w:p>
    <w:p w:rsidR="00F17486" w:rsidRDefault="00F17486" w:rsidP="00464ED4">
      <w:pPr>
        <w:pStyle w:val="Heading5"/>
      </w:pPr>
      <w:r>
        <w:t>Drainage</w:t>
      </w:r>
    </w:p>
    <w:p w:rsidR="00F17486" w:rsidRDefault="00F17486" w:rsidP="00464ED4">
      <w:pPr>
        <w:pStyle w:val="Order2"/>
      </w:pPr>
      <w:r>
        <w:t>All stormwater collected on the site from all hard surface areas must not be allowed to flow uncontrolled into adjoining properties or the road reserve.</w:t>
      </w:r>
    </w:p>
    <w:p w:rsidR="00F17486" w:rsidRDefault="00F17486" w:rsidP="00464ED4">
      <w:pPr>
        <w:pStyle w:val="Order2"/>
      </w:pPr>
      <w:r>
        <w:t>Any works within the laneway must ensure the laneway be reinstated to Council standards.</w:t>
      </w:r>
    </w:p>
    <w:p w:rsidR="00F17486" w:rsidRDefault="002C0667" w:rsidP="00464ED4">
      <w:pPr>
        <w:pStyle w:val="Heading5"/>
      </w:pPr>
      <w:r>
        <w:rPr>
          <w:noProof/>
          <w:lang w:eastAsia="en-AU"/>
        </w:rPr>
        <w:lastRenderedPageBreak/>
        <w:drawing>
          <wp:anchor distT="0" distB="0" distL="114300" distR="114300" simplePos="0" relativeHeight="25166336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17486">
        <w:t>Completion of Buildings and Works</w:t>
      </w:r>
    </w:p>
    <w:p w:rsidR="00F17486" w:rsidRDefault="00F17486" w:rsidP="00464ED4">
      <w:pPr>
        <w:pStyle w:val="Order2"/>
      </w:pPr>
      <w:r>
        <w:t>Once the development has started it must be continued and completed to the satisfaction of the Responsible Authority.</w:t>
      </w:r>
    </w:p>
    <w:p w:rsidR="00F17486" w:rsidRDefault="00F17486" w:rsidP="00464ED4">
      <w:pPr>
        <w:pStyle w:val="Heading5"/>
      </w:pPr>
      <w:r>
        <w:t xml:space="preserve">Permit Expiry </w:t>
      </w:r>
    </w:p>
    <w:p w:rsidR="00DF76D2" w:rsidRDefault="00DF76D2" w:rsidP="00DF76D2">
      <w:pPr>
        <w:pStyle w:val="Order2"/>
      </w:pPr>
      <w:r>
        <w:t>This permit will expire if one of the following circumstances applies:</w:t>
      </w:r>
    </w:p>
    <w:p w:rsidR="00DF76D2" w:rsidRDefault="00DF76D2" w:rsidP="00DF76D2">
      <w:pPr>
        <w:pStyle w:val="Order2"/>
        <w:numPr>
          <w:ilvl w:val="1"/>
          <w:numId w:val="8"/>
        </w:numPr>
      </w:pPr>
      <w:r>
        <w:t>The development is not started within two (2) years of the issue date of this permit.</w:t>
      </w:r>
    </w:p>
    <w:p w:rsidR="00DF76D2" w:rsidRDefault="00DF76D2" w:rsidP="00DF76D2">
      <w:pPr>
        <w:pStyle w:val="Order2"/>
        <w:numPr>
          <w:ilvl w:val="1"/>
          <w:numId w:val="8"/>
        </w:numPr>
      </w:pPr>
      <w:r>
        <w:t>The development is not completed within four (4) years of the issue date of this permit.</w:t>
      </w:r>
    </w:p>
    <w:p w:rsidR="00DF76D2" w:rsidRPr="00DF76D2" w:rsidRDefault="00DF76D2" w:rsidP="00DF76D2">
      <w:pPr>
        <w:pStyle w:val="Order2"/>
        <w:numPr>
          <w:ilvl w:val="1"/>
          <w:numId w:val="8"/>
        </w:numPr>
      </w:pPr>
      <w:r w:rsidRPr="00DF76D2">
        <w:t xml:space="preserve">The signage has not been installed within </w:t>
      </w:r>
      <w:r>
        <w:t xml:space="preserve">four (4) </w:t>
      </w:r>
      <w:r w:rsidRPr="00DF76D2">
        <w:t xml:space="preserve">years of the </w:t>
      </w:r>
      <w:r>
        <w:t xml:space="preserve">issue </w:t>
      </w:r>
      <w:r w:rsidRPr="00DF76D2">
        <w:t xml:space="preserve">date of </w:t>
      </w:r>
      <w:r>
        <w:t xml:space="preserve">this permit.  </w:t>
      </w:r>
    </w:p>
    <w:p w:rsidR="00DF76D2" w:rsidRDefault="00DF76D2" w:rsidP="00DF76D2">
      <w:pPr>
        <w:pStyle w:val="Para2"/>
      </w:pPr>
      <w:r>
        <w:t xml:space="preserve">In accordance with section 69 of the </w:t>
      </w:r>
      <w:r w:rsidRPr="00DF76D2">
        <w:rPr>
          <w:i/>
        </w:rPr>
        <w:t>Planning and Environment Act 1987</w:t>
      </w:r>
      <w:r>
        <w:t>, an application may be submitted to the responsible authority for an extension of the periods referred to in this condition.</w:t>
      </w:r>
    </w:p>
    <w:p w:rsidR="00C3422E" w:rsidRDefault="00C3422E" w:rsidP="001E5F05">
      <w:pPr>
        <w:pStyle w:val="Order1"/>
      </w:pPr>
    </w:p>
    <w:p w:rsidR="00C3422E" w:rsidRDefault="00C3422E" w:rsidP="001E5F05">
      <w:pPr>
        <w:pStyle w:val="Order1"/>
        <w:jc w:val="center"/>
        <w:rPr>
          <w:b/>
        </w:rPr>
      </w:pPr>
      <w:r>
        <w:rPr>
          <w:b/>
        </w:rPr>
        <w:t>- End of conditions -</w:t>
      </w:r>
    </w:p>
    <w:p w:rsidR="00C3422E" w:rsidRDefault="00C3422E" w:rsidP="001E5F05"/>
    <w:p w:rsidR="00C3422E" w:rsidRDefault="00C3422E" w:rsidP="001E5F05">
      <w:pPr>
        <w:sectPr w:rsidR="00C3422E" w:rsidSect="00C3422E">
          <w:footerReference w:type="default" r:id="rId9"/>
          <w:pgSz w:w="11907" w:h="16840" w:code="9"/>
          <w:pgMar w:top="1418" w:right="1701" w:bottom="1418" w:left="1701" w:header="567" w:footer="567" w:gutter="0"/>
          <w:pgNumType w:start="1"/>
          <w:cols w:space="720"/>
          <w:titlePg/>
          <w:docGrid w:linePitch="360"/>
        </w:sectPr>
      </w:pPr>
    </w:p>
    <w:p w:rsidR="00C3422E" w:rsidRDefault="00C3422E" w:rsidP="001E5F05"/>
    <w:sectPr w:rsidR="00C3422E" w:rsidSect="00C3422E">
      <w:footerReference w:type="default" r:id="rId10"/>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857" w:rsidRDefault="00857857">
      <w:r>
        <w:separator/>
      </w:r>
    </w:p>
  </w:endnote>
  <w:endnote w:type="continuationSeparator" w:id="0">
    <w:p w:rsidR="00857857" w:rsidRDefault="0085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000" w:firstRow="0" w:lastRow="0" w:firstColumn="0" w:lastColumn="0" w:noHBand="0" w:noVBand="0"/>
    </w:tblPr>
    <w:tblGrid>
      <w:gridCol w:w="6607"/>
      <w:gridCol w:w="1898"/>
    </w:tblGrid>
    <w:tr w:rsidR="00C3422E">
      <w:trPr>
        <w:cantSplit/>
      </w:trPr>
      <w:tc>
        <w:tcPr>
          <w:tcW w:w="3884" w:type="pct"/>
        </w:tcPr>
        <w:p w:rsidR="00C3422E" w:rsidRDefault="00C3422E">
          <w:pPr>
            <w:pStyle w:val="Footer"/>
            <w:spacing w:beforeLines="60" w:before="144"/>
            <w:rPr>
              <w:rFonts w:cs="Arial"/>
              <w:sz w:val="18"/>
              <w:szCs w:val="18"/>
            </w:rPr>
          </w:pPr>
          <w:r>
            <w:rPr>
              <w:rFonts w:cs="Arial"/>
              <w:sz w:val="18"/>
              <w:szCs w:val="18"/>
            </w:rPr>
            <w:t xml:space="preserve">VCAT Reference No. </w:t>
          </w:r>
          <w:r w:rsidRPr="001E5DA1">
            <w:rPr>
              <w:noProof/>
              <w:sz w:val="18"/>
              <w:szCs w:val="18"/>
            </w:rPr>
            <w:t>P1300/2019</w:t>
          </w:r>
        </w:p>
      </w:tc>
      <w:tc>
        <w:tcPr>
          <w:tcW w:w="1116" w:type="pct"/>
        </w:tcPr>
        <w:p w:rsidR="00C3422E" w:rsidRDefault="00C3422E">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614732">
            <w:rPr>
              <w:rFonts w:cs="Arial"/>
              <w:noProof/>
              <w:sz w:val="18"/>
              <w:szCs w:val="18"/>
            </w:rPr>
            <w:t>4</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614732">
            <w:rPr>
              <w:rFonts w:cs="Arial"/>
              <w:noProof/>
              <w:sz w:val="18"/>
              <w:szCs w:val="18"/>
            </w:rPr>
            <w:t>6</w:t>
          </w:r>
          <w:r>
            <w:rPr>
              <w:rFonts w:cs="Arial"/>
              <w:sz w:val="18"/>
              <w:szCs w:val="18"/>
            </w:rPr>
            <w:fldChar w:fldCharType="end"/>
          </w:r>
        </w:p>
      </w:tc>
    </w:tr>
  </w:tbl>
  <w:p w:rsidR="00C3422E" w:rsidRDefault="00C3422E">
    <w:pPr>
      <w:pStyle w:val="Footer"/>
      <w:rPr>
        <w:sz w:val="2"/>
      </w:rPr>
    </w:pPr>
  </w:p>
  <w:p w:rsidR="00C3422E" w:rsidRDefault="00C3422E">
    <w:pPr>
      <w:rPr>
        <w:sz w:val="2"/>
      </w:rPr>
    </w:pPr>
  </w:p>
  <w:p w:rsidR="00C3422E" w:rsidRDefault="00C3422E">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000" w:firstRow="0" w:lastRow="0" w:firstColumn="0" w:lastColumn="0" w:noHBand="0" w:noVBand="0"/>
    </w:tblPr>
    <w:tblGrid>
      <w:gridCol w:w="6607"/>
      <w:gridCol w:w="1898"/>
    </w:tblGrid>
    <w:tr w:rsidR="007F601B">
      <w:trPr>
        <w:cantSplit/>
      </w:trPr>
      <w:tc>
        <w:tcPr>
          <w:tcW w:w="3884" w:type="pct"/>
        </w:tcPr>
        <w:p w:rsidR="007F601B" w:rsidRDefault="007F601B">
          <w:pPr>
            <w:pStyle w:val="Footer"/>
            <w:spacing w:beforeLines="60" w:before="144"/>
            <w:rPr>
              <w:rFonts w:cs="Arial"/>
              <w:sz w:val="18"/>
              <w:szCs w:val="18"/>
            </w:rPr>
          </w:pPr>
          <w:bookmarkStart w:id="1" w:name="FooterDescription"/>
          <w:bookmarkStart w:id="2" w:name="FooterFileNo1"/>
          <w:bookmarkEnd w:id="1"/>
          <w:bookmarkEnd w:id="2"/>
          <w:r>
            <w:rPr>
              <w:rFonts w:cs="Arial"/>
              <w:sz w:val="18"/>
              <w:szCs w:val="18"/>
            </w:rPr>
            <w:t xml:space="preserve">VCAT Reference No. </w:t>
          </w:r>
          <w:r w:rsidR="00987018">
            <w:rPr>
              <w:noProof/>
              <w:sz w:val="18"/>
              <w:szCs w:val="18"/>
            </w:rPr>
            <w:t>«CaseCode»</w:t>
          </w:r>
        </w:p>
      </w:tc>
      <w:tc>
        <w:tcPr>
          <w:tcW w:w="1116" w:type="pct"/>
        </w:tcPr>
        <w:p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427A16">
            <w:rPr>
              <w:rFonts w:cs="Arial"/>
              <w:noProof/>
              <w:sz w:val="18"/>
              <w:szCs w:val="18"/>
            </w:rPr>
            <w:t>4</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427A16">
            <w:rPr>
              <w:rFonts w:cs="Arial"/>
              <w:noProof/>
              <w:sz w:val="18"/>
              <w:szCs w:val="18"/>
            </w:rPr>
            <w:t>4</w:t>
          </w:r>
          <w:r>
            <w:rPr>
              <w:rFonts w:cs="Arial"/>
              <w:sz w:val="18"/>
              <w:szCs w:val="18"/>
            </w:rPr>
            <w:fldChar w:fldCharType="end"/>
          </w:r>
        </w:p>
      </w:tc>
    </w:tr>
  </w:tbl>
  <w:p w:rsidR="007F601B" w:rsidRDefault="007F601B">
    <w:pPr>
      <w:pStyle w:val="Footer"/>
      <w:rPr>
        <w:sz w:val="2"/>
      </w:rPr>
    </w:pPr>
  </w:p>
  <w:p w:rsidR="007F601B" w:rsidRDefault="007F601B">
    <w:pPr>
      <w:rPr>
        <w:sz w:val="2"/>
      </w:rPr>
    </w:pPr>
  </w:p>
  <w:p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857" w:rsidRDefault="00857857">
      <w:pPr>
        <w:pStyle w:val="Footer"/>
        <w:pBdr>
          <w:top w:val="single" w:sz="4" w:space="1" w:color="auto"/>
        </w:pBdr>
        <w:rPr>
          <w:sz w:val="12"/>
        </w:rPr>
      </w:pPr>
    </w:p>
  </w:footnote>
  <w:footnote w:type="continuationSeparator" w:id="0">
    <w:p w:rsidR="00857857" w:rsidRDefault="00857857">
      <w:r>
        <w:continuationSeparator/>
      </w:r>
    </w:p>
  </w:footnote>
  <w:footnote w:id="1">
    <w:p w:rsidR="00C3422E" w:rsidRDefault="00C3422E" w:rsidP="001E5F05">
      <w:pPr>
        <w:pStyle w:val="FootnoteText"/>
      </w:pPr>
      <w:r>
        <w:rPr>
          <w:rStyle w:val="FootnoteReference"/>
        </w:rPr>
        <w:footnoteRef/>
      </w:r>
      <w:r>
        <w:t xml:space="preserve"> </w:t>
      </w:r>
      <w:r>
        <w:tab/>
        <w:t>The submissions and evidence of the parties</w:t>
      </w:r>
      <w:r w:rsidR="002A4613">
        <w:t xml:space="preserve"> and the </w:t>
      </w:r>
      <w:r>
        <w:t>supporting exhibits given at the hearing</w:t>
      </w:r>
      <w:r w:rsidR="002A4613">
        <w:t xml:space="preserve"> </w:t>
      </w:r>
      <w:r>
        <w:t xml:space="preserve">have all been considered in the determination of the proceeding. </w:t>
      </w:r>
      <w:r w:rsidR="002A4613">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1">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1">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1">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4" w15:restartNumberingAfterBreak="1">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1">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1">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1">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3"/>
  </w:num>
  <w:num w:numId="6">
    <w:abstractNumId w:val="4"/>
  </w:num>
  <w:num w:numId="7">
    <w:abstractNumId w:val="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vvgAC2M88IpcLtXLITa+vmsyutMKZRarHVYVptO1mTsPhNizAe3ltD6d56UNdTmIS3W1JE38k9UcDst/z7uG0w==" w:salt="pcSzj3kqfHabV4o/VVa6OA=="/>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6202B2C-F15B-4847-9A9E-C3CE7BDC2578}"/>
    <w:docVar w:name="dgnword-eventsink" w:val="373430936"/>
    <w:docVar w:name="VCAT Seal" w:val="True"/>
  </w:docVars>
  <w:rsids>
    <w:rsidRoot w:val="00211018"/>
    <w:rsid w:val="0001113F"/>
    <w:rsid w:val="00027F01"/>
    <w:rsid w:val="00061FEB"/>
    <w:rsid w:val="00062780"/>
    <w:rsid w:val="00063C31"/>
    <w:rsid w:val="000854CC"/>
    <w:rsid w:val="0008590B"/>
    <w:rsid w:val="000945F9"/>
    <w:rsid w:val="00094A20"/>
    <w:rsid w:val="000F4E28"/>
    <w:rsid w:val="00124C1E"/>
    <w:rsid w:val="00152541"/>
    <w:rsid w:val="001567AE"/>
    <w:rsid w:val="0016093F"/>
    <w:rsid w:val="00163377"/>
    <w:rsid w:val="00167876"/>
    <w:rsid w:val="001708C4"/>
    <w:rsid w:val="0018330C"/>
    <w:rsid w:val="001B1FB8"/>
    <w:rsid w:val="001C621D"/>
    <w:rsid w:val="001E49C7"/>
    <w:rsid w:val="001E5F05"/>
    <w:rsid w:val="001F2D3D"/>
    <w:rsid w:val="0020467C"/>
    <w:rsid w:val="00211018"/>
    <w:rsid w:val="002211AD"/>
    <w:rsid w:val="0023472F"/>
    <w:rsid w:val="002522D8"/>
    <w:rsid w:val="0028144B"/>
    <w:rsid w:val="0028244B"/>
    <w:rsid w:val="00290F9B"/>
    <w:rsid w:val="00293A03"/>
    <w:rsid w:val="002A4613"/>
    <w:rsid w:val="002A47E1"/>
    <w:rsid w:val="002A52E0"/>
    <w:rsid w:val="002B7051"/>
    <w:rsid w:val="002C0667"/>
    <w:rsid w:val="002D05B6"/>
    <w:rsid w:val="002F27B5"/>
    <w:rsid w:val="00312D8A"/>
    <w:rsid w:val="0031301B"/>
    <w:rsid w:val="0032102D"/>
    <w:rsid w:val="00332487"/>
    <w:rsid w:val="0034213D"/>
    <w:rsid w:val="00361E5C"/>
    <w:rsid w:val="00361EF0"/>
    <w:rsid w:val="003813E9"/>
    <w:rsid w:val="003B5E75"/>
    <w:rsid w:val="003D546E"/>
    <w:rsid w:val="003D7278"/>
    <w:rsid w:val="003E11C8"/>
    <w:rsid w:val="00427A16"/>
    <w:rsid w:val="00434BAA"/>
    <w:rsid w:val="00464ED4"/>
    <w:rsid w:val="00467B86"/>
    <w:rsid w:val="00477574"/>
    <w:rsid w:val="004908EE"/>
    <w:rsid w:val="004919B5"/>
    <w:rsid w:val="00495762"/>
    <w:rsid w:val="004B3605"/>
    <w:rsid w:val="004C272B"/>
    <w:rsid w:val="004C5296"/>
    <w:rsid w:val="004D2122"/>
    <w:rsid w:val="004F54C1"/>
    <w:rsid w:val="004F7B3C"/>
    <w:rsid w:val="00507771"/>
    <w:rsid w:val="00510802"/>
    <w:rsid w:val="005628C9"/>
    <w:rsid w:val="0058084D"/>
    <w:rsid w:val="0059145F"/>
    <w:rsid w:val="005B3D5D"/>
    <w:rsid w:val="005D408F"/>
    <w:rsid w:val="005D6C47"/>
    <w:rsid w:val="005D77CE"/>
    <w:rsid w:val="005E1511"/>
    <w:rsid w:val="005E2D20"/>
    <w:rsid w:val="005E4824"/>
    <w:rsid w:val="005F6FDD"/>
    <w:rsid w:val="00604881"/>
    <w:rsid w:val="00614732"/>
    <w:rsid w:val="00647F43"/>
    <w:rsid w:val="0065338E"/>
    <w:rsid w:val="00680AFF"/>
    <w:rsid w:val="00682C14"/>
    <w:rsid w:val="006C7549"/>
    <w:rsid w:val="006E7914"/>
    <w:rsid w:val="00705098"/>
    <w:rsid w:val="00726365"/>
    <w:rsid w:val="007301D6"/>
    <w:rsid w:val="00763504"/>
    <w:rsid w:val="00764EDD"/>
    <w:rsid w:val="00770437"/>
    <w:rsid w:val="00776999"/>
    <w:rsid w:val="0079593A"/>
    <w:rsid w:val="00796305"/>
    <w:rsid w:val="007D487A"/>
    <w:rsid w:val="007F00B8"/>
    <w:rsid w:val="007F601B"/>
    <w:rsid w:val="007F77A1"/>
    <w:rsid w:val="008128BB"/>
    <w:rsid w:val="00812BED"/>
    <w:rsid w:val="00812EEA"/>
    <w:rsid w:val="008265B7"/>
    <w:rsid w:val="00830459"/>
    <w:rsid w:val="0084488B"/>
    <w:rsid w:val="0084497D"/>
    <w:rsid w:val="00857857"/>
    <w:rsid w:val="008602F8"/>
    <w:rsid w:val="008832E0"/>
    <w:rsid w:val="008A247D"/>
    <w:rsid w:val="008A46EC"/>
    <w:rsid w:val="008A5793"/>
    <w:rsid w:val="008C1674"/>
    <w:rsid w:val="00924205"/>
    <w:rsid w:val="00926A96"/>
    <w:rsid w:val="00932AF9"/>
    <w:rsid w:val="0094148C"/>
    <w:rsid w:val="00956463"/>
    <w:rsid w:val="009804A9"/>
    <w:rsid w:val="00987018"/>
    <w:rsid w:val="00993294"/>
    <w:rsid w:val="009C06C7"/>
    <w:rsid w:val="009D0685"/>
    <w:rsid w:val="00A150D3"/>
    <w:rsid w:val="00A30D6A"/>
    <w:rsid w:val="00A35800"/>
    <w:rsid w:val="00A53783"/>
    <w:rsid w:val="00AA587E"/>
    <w:rsid w:val="00AB29FA"/>
    <w:rsid w:val="00AE61CB"/>
    <w:rsid w:val="00B134F7"/>
    <w:rsid w:val="00B160AF"/>
    <w:rsid w:val="00B24B9B"/>
    <w:rsid w:val="00B30FB4"/>
    <w:rsid w:val="00B36ACB"/>
    <w:rsid w:val="00B371E4"/>
    <w:rsid w:val="00B876A2"/>
    <w:rsid w:val="00BA1951"/>
    <w:rsid w:val="00BB7851"/>
    <w:rsid w:val="00BC219D"/>
    <w:rsid w:val="00C10388"/>
    <w:rsid w:val="00C26EBF"/>
    <w:rsid w:val="00C3422E"/>
    <w:rsid w:val="00C7408F"/>
    <w:rsid w:val="00CA2144"/>
    <w:rsid w:val="00CA2642"/>
    <w:rsid w:val="00CC19B1"/>
    <w:rsid w:val="00CC6FF1"/>
    <w:rsid w:val="00CD1F2A"/>
    <w:rsid w:val="00D03F21"/>
    <w:rsid w:val="00D14A42"/>
    <w:rsid w:val="00D23389"/>
    <w:rsid w:val="00D24AFE"/>
    <w:rsid w:val="00D24B15"/>
    <w:rsid w:val="00D6081F"/>
    <w:rsid w:val="00D616BA"/>
    <w:rsid w:val="00D64D3E"/>
    <w:rsid w:val="00DC7C16"/>
    <w:rsid w:val="00DD240D"/>
    <w:rsid w:val="00DF76D2"/>
    <w:rsid w:val="00E002C5"/>
    <w:rsid w:val="00E215EE"/>
    <w:rsid w:val="00E22A2C"/>
    <w:rsid w:val="00E62037"/>
    <w:rsid w:val="00E769A5"/>
    <w:rsid w:val="00EA5010"/>
    <w:rsid w:val="00EA5975"/>
    <w:rsid w:val="00ED56ED"/>
    <w:rsid w:val="00EE5E8E"/>
    <w:rsid w:val="00F1107B"/>
    <w:rsid w:val="00F17486"/>
    <w:rsid w:val="00F338E1"/>
    <w:rsid w:val="00F55C68"/>
    <w:rsid w:val="00F60617"/>
    <w:rsid w:val="00F773CF"/>
    <w:rsid w:val="00F9058C"/>
    <w:rsid w:val="00F94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6BA0FC0-4422-4414-A2C1-78AB00A5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F05"/>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934509727">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511942982">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 w:id="209508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8D167-F227-47E0-B645-5D9EF8E86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836</Words>
  <Characters>4770</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Julie Haffenden (CSV)</dc:creator>
  <cp:keywords/>
  <dc:description/>
  <cp:lastModifiedBy>Morsal Bashir</cp:lastModifiedBy>
  <cp:revision>2</cp:revision>
  <cp:lastPrinted>2020-01-17T04:20:00Z</cp:lastPrinted>
  <dcterms:created xsi:type="dcterms:W3CDTF">2020-01-19T22:32:00Z</dcterms:created>
  <dcterms:modified xsi:type="dcterms:W3CDTF">2020-01-19T22:32:00Z</dcterms:modified>
</cp:coreProperties>
</file>