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0CF" w:rsidRDefault="00BF2F78" w:rsidP="00E200CF">
      <w:pPr>
        <w:pStyle w:val="TitlePage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4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678"/>
        <w:gridCol w:w="3827"/>
      </w:tblGrid>
      <w:tr w:rsidR="00721E45" w:rsidTr="00B70A74">
        <w:trPr>
          <w:cantSplit/>
        </w:trPr>
        <w:tc>
          <w:tcPr>
            <w:tcW w:w="2750" w:type="pct"/>
          </w:tcPr>
          <w:p w:rsidR="00721E45" w:rsidRDefault="00721E45" w:rsidP="00062136">
            <w:pPr>
              <w:pStyle w:val="TitlePage2"/>
              <w:ind w:left="-105"/>
            </w:pPr>
            <w:bookmarkStart w:id="1" w:name="Division"/>
            <w:bookmarkStart w:id="2" w:name="SubDivision"/>
            <w:bookmarkEnd w:id="1"/>
            <w:bookmarkEnd w:id="2"/>
            <w:r>
              <w:t>planning and environment LIST</w:t>
            </w:r>
          </w:p>
        </w:tc>
        <w:tc>
          <w:tcPr>
            <w:tcW w:w="2250" w:type="pct"/>
          </w:tcPr>
          <w:p w:rsidR="00721E45" w:rsidRDefault="00721E45" w:rsidP="00B70A74">
            <w:pPr>
              <w:pStyle w:val="TitlePage3"/>
            </w:pPr>
            <w:bookmarkStart w:id="3" w:name="FileNo1"/>
            <w:bookmarkEnd w:id="3"/>
            <w:r>
              <w:t xml:space="preserve">vcat reference No. </w:t>
            </w:r>
            <w:r w:rsidR="00CF44B6">
              <w:t>P1082/2020</w:t>
            </w:r>
          </w:p>
          <w:p w:rsidR="00721E45" w:rsidRDefault="00721E45" w:rsidP="00B70A74">
            <w:pPr>
              <w:pStyle w:val="TitlePage3"/>
            </w:pPr>
            <w:r>
              <w:t xml:space="preserve">Permit no. </w:t>
            </w:r>
            <w:r w:rsidR="00CF44B6">
              <w:t>TPA/51105</w:t>
            </w:r>
          </w:p>
        </w:tc>
      </w:tr>
    </w:tbl>
    <w:p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E95FD0" w:rsidTr="00B70A74">
        <w:tc>
          <w:tcPr>
            <w:tcW w:w="2084" w:type="pct"/>
          </w:tcPr>
          <w:p w:rsidR="00E95FD0" w:rsidRDefault="00E95FD0" w:rsidP="00B70A74">
            <w:pPr>
              <w:pStyle w:val="TitlePage2"/>
            </w:pPr>
            <w:r>
              <w:t>APPLICANT</w:t>
            </w:r>
          </w:p>
        </w:tc>
        <w:tc>
          <w:tcPr>
            <w:tcW w:w="2916" w:type="pct"/>
          </w:tcPr>
          <w:p w:rsidR="00E95FD0" w:rsidRDefault="00CF44B6" w:rsidP="00B70A74">
            <w:pPr>
              <w:pStyle w:val="TitlePagetext"/>
            </w:pPr>
            <w:bookmarkStart w:id="4" w:name="Applicant"/>
            <w:bookmarkEnd w:id="4"/>
            <w:r>
              <w:t>Hasitha Ratnayake</w:t>
            </w:r>
          </w:p>
        </w:tc>
      </w:tr>
      <w:tr w:rsidR="00E95FD0" w:rsidTr="00B70A74">
        <w:tc>
          <w:tcPr>
            <w:tcW w:w="2084" w:type="pct"/>
          </w:tcPr>
          <w:p w:rsidR="00E95FD0" w:rsidRDefault="00E95FD0" w:rsidP="00B70A74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:rsidR="00E95FD0" w:rsidRDefault="00CF44B6" w:rsidP="00B70A74">
            <w:pPr>
              <w:pStyle w:val="TitlePagetext"/>
            </w:pPr>
            <w:r>
              <w:t>Monash City Council</w:t>
            </w:r>
          </w:p>
        </w:tc>
      </w:tr>
      <w:tr w:rsidR="00E95FD0" w:rsidTr="00B70A74">
        <w:tc>
          <w:tcPr>
            <w:tcW w:w="2084" w:type="pct"/>
          </w:tcPr>
          <w:p w:rsidR="00E95FD0" w:rsidRDefault="00E95FD0" w:rsidP="00B70A74">
            <w:pPr>
              <w:pStyle w:val="TitlePage2"/>
            </w:pPr>
            <w:r>
              <w:t>SUBJECT LAND</w:t>
            </w:r>
          </w:p>
        </w:tc>
        <w:tc>
          <w:tcPr>
            <w:tcW w:w="2916" w:type="pct"/>
          </w:tcPr>
          <w:p w:rsidR="00E95FD0" w:rsidRDefault="00CF44B6" w:rsidP="00B70A74">
            <w:pPr>
              <w:pStyle w:val="TitlePagetext"/>
            </w:pPr>
            <w:bookmarkStart w:id="5" w:name="subjectland"/>
            <w:bookmarkEnd w:id="5"/>
            <w:r>
              <w:t>4 Highfield Road, Chadstone</w:t>
            </w:r>
          </w:p>
        </w:tc>
      </w:tr>
      <w:tr w:rsidR="00E95FD0" w:rsidTr="00B70A74">
        <w:tc>
          <w:tcPr>
            <w:tcW w:w="2084" w:type="pct"/>
          </w:tcPr>
          <w:p w:rsidR="00E95FD0" w:rsidRDefault="00E95FD0" w:rsidP="00B70A74">
            <w:pPr>
              <w:pStyle w:val="TitlePage2"/>
            </w:pPr>
            <w:r>
              <w:t>HEARING TYPE</w:t>
            </w:r>
          </w:p>
        </w:tc>
        <w:tc>
          <w:tcPr>
            <w:tcW w:w="2916" w:type="pct"/>
          </w:tcPr>
          <w:p w:rsidR="00E95FD0" w:rsidRDefault="00CF44B6" w:rsidP="00B70A74">
            <w:pPr>
              <w:pStyle w:val="TitlePagetext"/>
            </w:pPr>
            <w:bookmarkStart w:id="6" w:name="HearingType"/>
            <w:bookmarkEnd w:id="6"/>
            <w:r>
              <w:t>Hearing</w:t>
            </w:r>
          </w:p>
        </w:tc>
      </w:tr>
      <w:tr w:rsidR="00E95FD0" w:rsidTr="00B70A74">
        <w:tc>
          <w:tcPr>
            <w:tcW w:w="2084" w:type="pct"/>
          </w:tcPr>
          <w:p w:rsidR="00E95FD0" w:rsidRDefault="00E95FD0" w:rsidP="00B70A74">
            <w:pPr>
              <w:pStyle w:val="TitlePage2"/>
            </w:pPr>
            <w:r>
              <w:t>DATE OF HEARING</w:t>
            </w:r>
          </w:p>
        </w:tc>
        <w:tc>
          <w:tcPr>
            <w:tcW w:w="2916" w:type="pct"/>
          </w:tcPr>
          <w:p w:rsidR="00E95FD0" w:rsidRDefault="00CF44B6" w:rsidP="00B70A74">
            <w:pPr>
              <w:pStyle w:val="TitlePagetext"/>
            </w:pPr>
            <w:bookmarkStart w:id="7" w:name="HearingDate"/>
            <w:bookmarkEnd w:id="7"/>
            <w:r>
              <w:t>4 December 2020</w:t>
            </w:r>
          </w:p>
        </w:tc>
      </w:tr>
      <w:tr w:rsidR="00E95FD0" w:rsidTr="00B70A74">
        <w:tc>
          <w:tcPr>
            <w:tcW w:w="2084" w:type="pct"/>
          </w:tcPr>
          <w:p w:rsidR="00E95FD0" w:rsidRDefault="00E95FD0" w:rsidP="00B70A74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:rsidR="00E95FD0" w:rsidRDefault="00562D0D" w:rsidP="00B70A74">
            <w:pPr>
              <w:pStyle w:val="TitlePagetext"/>
            </w:pPr>
            <w:bookmarkStart w:id="8" w:name="DateOrder"/>
            <w:bookmarkEnd w:id="8"/>
            <w:r>
              <w:t>7</w:t>
            </w:r>
            <w:r w:rsidR="00CF44B6">
              <w:t xml:space="preserve"> December 2020</w:t>
            </w:r>
          </w:p>
        </w:tc>
      </w:tr>
    </w:tbl>
    <w:p w:rsidR="00E95FD0" w:rsidRDefault="00E95FD0" w:rsidP="00E200CF"/>
    <w:p w:rsidR="00E200CF" w:rsidRDefault="00E200CF" w:rsidP="00E200CF">
      <w:pPr>
        <w:pStyle w:val="Heading1"/>
      </w:pPr>
      <w:r>
        <w:t>Order</w:t>
      </w:r>
    </w:p>
    <w:p w:rsidR="00E200CF" w:rsidRPr="00D977A5" w:rsidRDefault="00E200CF" w:rsidP="00E200CF">
      <w:pPr>
        <w:pStyle w:val="Order2"/>
      </w:pPr>
      <w:r w:rsidRPr="00D977A5">
        <w:t>In application</w:t>
      </w:r>
      <w:r w:rsidR="00CF44B6">
        <w:t xml:space="preserve"> P1082/2020</w:t>
      </w:r>
      <w:r w:rsidR="00E51EE2">
        <w:t xml:space="preserve"> </w:t>
      </w:r>
      <w:r w:rsidRPr="00D977A5">
        <w:t>the decision of the responsible authority is varied.</w:t>
      </w:r>
    </w:p>
    <w:p w:rsidR="00E200CF" w:rsidRPr="00D977A5" w:rsidRDefault="00E200CF" w:rsidP="00E200CF">
      <w:pPr>
        <w:pStyle w:val="Order2"/>
      </w:pPr>
      <w:r w:rsidRPr="00D977A5">
        <w:t xml:space="preserve">The Tribunal directs that planning permit </w:t>
      </w:r>
      <w:r w:rsidR="00CF44B6">
        <w:t>TPA/51105</w:t>
      </w:r>
      <w:r w:rsidRPr="00D977A5">
        <w:t xml:space="preserve"> must contain the </w:t>
      </w:r>
      <w:r w:rsidRPr="00CF44B6">
        <w:t xml:space="preserve">conditions set out in planning permit </w:t>
      </w:r>
      <w:r w:rsidR="00CF44B6" w:rsidRPr="00CF44B6">
        <w:t>TPA/51105</w:t>
      </w:r>
      <w:r w:rsidRPr="00CF44B6">
        <w:t xml:space="preserve"> issued by the responsible</w:t>
      </w:r>
      <w:r w:rsidRPr="00D977A5">
        <w:t xml:space="preserve"> authority on </w:t>
      </w:r>
      <w:r w:rsidR="00CF44B6">
        <w:t>1 June 2020</w:t>
      </w:r>
      <w:r w:rsidRPr="00D977A5">
        <w:t xml:space="preserve"> with the following modifications:</w:t>
      </w:r>
    </w:p>
    <w:p w:rsidR="00E200CF" w:rsidRPr="00D977A5" w:rsidRDefault="00E200CF" w:rsidP="00E200CF">
      <w:pPr>
        <w:pStyle w:val="Order2"/>
        <w:numPr>
          <w:ilvl w:val="1"/>
          <w:numId w:val="8"/>
        </w:numPr>
      </w:pPr>
      <w:r w:rsidRPr="00D977A5">
        <w:t>Condition</w:t>
      </w:r>
      <w:r w:rsidR="00CF44B6">
        <w:t>s</w:t>
      </w:r>
      <w:r w:rsidRPr="00D977A5">
        <w:t xml:space="preserve"> </w:t>
      </w:r>
      <w:r w:rsidR="00CF44B6">
        <w:t>1(a) and 1(b) are</w:t>
      </w:r>
      <w:r w:rsidRPr="00D977A5">
        <w:t xml:space="preserve"> deleted.</w:t>
      </w:r>
    </w:p>
    <w:p w:rsidR="00E200CF" w:rsidRPr="00BC04E1" w:rsidRDefault="00E200CF" w:rsidP="00E200CF">
      <w:pPr>
        <w:pStyle w:val="Order2"/>
        <w:numPr>
          <w:ilvl w:val="1"/>
          <w:numId w:val="8"/>
        </w:numPr>
      </w:pPr>
      <w:r w:rsidRPr="00BC04E1">
        <w:t>Conditions in the planning permit are renumbered accordingly.</w:t>
      </w:r>
    </w:p>
    <w:p w:rsidR="00E200CF" w:rsidRPr="00BC04E1" w:rsidRDefault="00E200CF" w:rsidP="00E200CF">
      <w:pPr>
        <w:pStyle w:val="Order2"/>
      </w:pPr>
      <w:r w:rsidRPr="00BC04E1">
        <w:t xml:space="preserve">The responsible authority is directed to issue a modified planning permit in accordance with this order. </w:t>
      </w:r>
    </w:p>
    <w:p w:rsidR="00E200CF" w:rsidRDefault="00E200CF" w:rsidP="00E200CF"/>
    <w:p w:rsidR="00E200CF" w:rsidRDefault="00E200CF" w:rsidP="00E200CF"/>
    <w:p w:rsidR="00E200CF" w:rsidRDefault="00E200CF" w:rsidP="00E200CF"/>
    <w:tbl>
      <w:tblPr>
        <w:tblW w:w="5000" w:type="pct"/>
        <w:tblLook w:val="0000" w:firstRow="0" w:lastRow="0" w:firstColumn="0" w:lastColumn="0" w:noHBand="0" w:noVBand="0"/>
      </w:tblPr>
      <w:tblGrid>
        <w:gridCol w:w="3562"/>
        <w:gridCol w:w="1936"/>
        <w:gridCol w:w="3007"/>
      </w:tblGrid>
      <w:tr w:rsidR="00E200CF" w:rsidTr="00BC190D">
        <w:tc>
          <w:tcPr>
            <w:tcW w:w="2094" w:type="pct"/>
          </w:tcPr>
          <w:p w:rsidR="00E200CF" w:rsidRPr="00CF44B6" w:rsidRDefault="00CF44B6" w:rsidP="00BC190D">
            <w:pPr>
              <w:rPr>
                <w:bCs/>
              </w:rPr>
            </w:pPr>
            <w:bookmarkStart w:id="9" w:name="DELappearances"/>
            <w:r>
              <w:rPr>
                <w:bCs/>
              </w:rPr>
              <w:t>Bill Sibonis</w:t>
            </w:r>
          </w:p>
          <w:p w:rsidR="00E200CF" w:rsidRDefault="00CF44B6" w:rsidP="00BC190D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 xml:space="preserve">Senior </w:t>
            </w:r>
            <w:r w:rsidR="00E200CF">
              <w:rPr>
                <w:b/>
              </w:rPr>
              <w:t>Member</w:t>
            </w:r>
          </w:p>
        </w:tc>
        <w:tc>
          <w:tcPr>
            <w:tcW w:w="1138" w:type="pct"/>
          </w:tcPr>
          <w:p w:rsidR="00E200CF" w:rsidRDefault="00E200CF" w:rsidP="00BC190D"/>
        </w:tc>
        <w:tc>
          <w:tcPr>
            <w:tcW w:w="1768" w:type="pct"/>
          </w:tcPr>
          <w:p w:rsidR="00E200CF" w:rsidRDefault="00E200CF" w:rsidP="00BC190D"/>
        </w:tc>
      </w:tr>
    </w:tbl>
    <w:p w:rsidR="00E200CF" w:rsidRDefault="00E200CF" w:rsidP="00E200CF"/>
    <w:p w:rsidR="00E200CF" w:rsidRDefault="00E200CF" w:rsidP="00E200CF"/>
    <w:p w:rsidR="00CF44B6" w:rsidRDefault="00CF44B6">
      <w:pPr>
        <w:rPr>
          <w:rFonts w:ascii="Arial" w:hAnsi="Arial"/>
          <w:b/>
          <w:bCs/>
          <w:caps/>
          <w:sz w:val="24"/>
          <w:szCs w:val="24"/>
        </w:rPr>
      </w:pPr>
      <w:r>
        <w:br w:type="page"/>
      </w:r>
    </w:p>
    <w:p w:rsidR="00E200CF" w:rsidRDefault="00BF2F78" w:rsidP="00E200CF">
      <w:pPr>
        <w:pStyle w:val="Heading1"/>
        <w:rPr>
          <w:highlight w:val="yellow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5" name="VCAT Seal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Appearances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441"/>
        <w:gridCol w:w="5064"/>
      </w:tblGrid>
      <w:tr w:rsidR="00E200CF" w:rsidTr="00BC190D">
        <w:trPr>
          <w:cantSplit/>
        </w:trPr>
        <w:tc>
          <w:tcPr>
            <w:tcW w:w="2023" w:type="pct"/>
          </w:tcPr>
          <w:p w:rsidR="00E200CF" w:rsidRDefault="00E200CF" w:rsidP="00BC190D">
            <w:pPr>
              <w:pStyle w:val="TitlePagetext"/>
            </w:pPr>
            <w:r>
              <w:t xml:space="preserve">For </w:t>
            </w:r>
            <w:r w:rsidR="00CF44B6">
              <w:t>H Ratnayake</w:t>
            </w:r>
          </w:p>
        </w:tc>
        <w:tc>
          <w:tcPr>
            <w:tcW w:w="2977" w:type="pct"/>
          </w:tcPr>
          <w:p w:rsidR="00E200CF" w:rsidRDefault="00CF44B6" w:rsidP="00BC190D">
            <w:pPr>
              <w:pStyle w:val="TitlePagetext"/>
            </w:pPr>
            <w:r>
              <w:t>Mr Z Sajinovic, Town Planner of 2081 Planning</w:t>
            </w:r>
          </w:p>
        </w:tc>
      </w:tr>
      <w:tr w:rsidR="00E200CF" w:rsidTr="00BC190D">
        <w:trPr>
          <w:cantSplit/>
        </w:trPr>
        <w:tc>
          <w:tcPr>
            <w:tcW w:w="2023" w:type="pct"/>
          </w:tcPr>
          <w:p w:rsidR="00E200CF" w:rsidRDefault="00E200CF" w:rsidP="00BC190D">
            <w:pPr>
              <w:pStyle w:val="TitlePagetext"/>
            </w:pPr>
            <w:r>
              <w:t xml:space="preserve">For </w:t>
            </w:r>
            <w:r w:rsidR="00CF44B6">
              <w:t>Monash City Council</w:t>
            </w:r>
          </w:p>
        </w:tc>
        <w:tc>
          <w:tcPr>
            <w:tcW w:w="2977" w:type="pct"/>
          </w:tcPr>
          <w:p w:rsidR="00E200CF" w:rsidRDefault="00CF44B6" w:rsidP="00BC190D">
            <w:pPr>
              <w:pStyle w:val="TitlePagetext"/>
            </w:pPr>
            <w:r>
              <w:t>Ms A Wade, Town Planner</w:t>
            </w:r>
          </w:p>
        </w:tc>
      </w:tr>
      <w:bookmarkEnd w:id="9"/>
    </w:tbl>
    <w:p w:rsidR="00E200CF" w:rsidRDefault="00E200CF" w:rsidP="00E200CF"/>
    <w:p w:rsidR="00E200CF" w:rsidRDefault="00E200CF" w:rsidP="00E200CF">
      <w:pPr>
        <w:pStyle w:val="Heading1"/>
        <w:rPr>
          <w:highlight w:val="yellow"/>
        </w:rPr>
      </w:pPr>
      <w:r>
        <w:t>Information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73"/>
        <w:gridCol w:w="5232"/>
      </w:tblGrid>
      <w:tr w:rsidR="00E200CF" w:rsidTr="00BC190D">
        <w:trPr>
          <w:cantSplit/>
        </w:trPr>
        <w:tc>
          <w:tcPr>
            <w:tcW w:w="1924" w:type="pct"/>
          </w:tcPr>
          <w:p w:rsidR="00E200CF" w:rsidRDefault="00E200CF" w:rsidP="00BC190D">
            <w:pPr>
              <w:pStyle w:val="TitlePagetext"/>
            </w:pPr>
            <w:r>
              <w:t>Description of proposal</w:t>
            </w:r>
          </w:p>
        </w:tc>
        <w:tc>
          <w:tcPr>
            <w:tcW w:w="3076" w:type="pct"/>
          </w:tcPr>
          <w:p w:rsidR="00E200CF" w:rsidRPr="00851E10" w:rsidRDefault="00CF44B6" w:rsidP="00BC190D">
            <w:pPr>
              <w:pStyle w:val="TitlePagetext"/>
            </w:pPr>
            <w:r>
              <w:t>The construction of two, two-storey dwellings.</w:t>
            </w:r>
          </w:p>
        </w:tc>
      </w:tr>
      <w:tr w:rsidR="00E200CF" w:rsidTr="00BC190D">
        <w:trPr>
          <w:cantSplit/>
        </w:trPr>
        <w:tc>
          <w:tcPr>
            <w:tcW w:w="1924" w:type="pct"/>
          </w:tcPr>
          <w:p w:rsidR="00E200CF" w:rsidRDefault="00E200CF" w:rsidP="00BC190D">
            <w:pPr>
              <w:pStyle w:val="TitlePagetext"/>
            </w:pPr>
            <w:r>
              <w:t>Nature of proceeding</w:t>
            </w:r>
          </w:p>
        </w:tc>
        <w:tc>
          <w:tcPr>
            <w:tcW w:w="3076" w:type="pct"/>
          </w:tcPr>
          <w:p w:rsidR="00E200CF" w:rsidRPr="00851E10" w:rsidRDefault="00E200CF" w:rsidP="00BC190D">
            <w:pPr>
              <w:pStyle w:val="TitlePagetext"/>
            </w:pPr>
            <w:r>
              <w:t xml:space="preserve">Application under section 80 of the </w:t>
            </w:r>
            <w:r>
              <w:rPr>
                <w:i/>
              </w:rPr>
              <w:t xml:space="preserve">Planning and Environment Act </w:t>
            </w:r>
            <w:r w:rsidRPr="002B7051">
              <w:rPr>
                <w:i/>
              </w:rPr>
              <w:t>1987</w:t>
            </w:r>
            <w:r>
              <w:t xml:space="preserve"> – to review the conditions contained in the permit.</w:t>
            </w:r>
          </w:p>
        </w:tc>
      </w:tr>
      <w:tr w:rsidR="00E200CF" w:rsidTr="00BC190D">
        <w:trPr>
          <w:cantSplit/>
        </w:trPr>
        <w:tc>
          <w:tcPr>
            <w:tcW w:w="1924" w:type="pct"/>
          </w:tcPr>
          <w:p w:rsidR="00E200CF" w:rsidRPr="005C699E" w:rsidRDefault="00E200CF" w:rsidP="00BC190D">
            <w:pPr>
              <w:pStyle w:val="TitlePagetext"/>
            </w:pPr>
            <w:r>
              <w:t>Planning scheme</w:t>
            </w:r>
          </w:p>
        </w:tc>
        <w:tc>
          <w:tcPr>
            <w:tcW w:w="3076" w:type="pct"/>
          </w:tcPr>
          <w:p w:rsidR="00E200CF" w:rsidRPr="00851E10" w:rsidRDefault="00CF44B6" w:rsidP="00BC190D">
            <w:pPr>
              <w:pStyle w:val="TitlePagetext"/>
            </w:pPr>
            <w:r>
              <w:t>Monash Planning Scheme</w:t>
            </w:r>
          </w:p>
        </w:tc>
      </w:tr>
      <w:tr w:rsidR="00E200CF" w:rsidTr="00BC190D">
        <w:trPr>
          <w:cantSplit/>
        </w:trPr>
        <w:tc>
          <w:tcPr>
            <w:tcW w:w="1924" w:type="pct"/>
          </w:tcPr>
          <w:p w:rsidR="00E200CF" w:rsidRDefault="00E200CF" w:rsidP="00BC190D">
            <w:pPr>
              <w:pStyle w:val="TitlePagetext"/>
            </w:pPr>
            <w:r w:rsidRPr="005C699E">
              <w:t xml:space="preserve">Zone and </w:t>
            </w:r>
            <w:r>
              <w:t>o</w:t>
            </w:r>
            <w:r w:rsidRPr="005C699E">
              <w:t>verlays</w:t>
            </w:r>
          </w:p>
        </w:tc>
        <w:tc>
          <w:tcPr>
            <w:tcW w:w="3076" w:type="pct"/>
          </w:tcPr>
          <w:p w:rsidR="00E200CF" w:rsidRPr="00CF44B6" w:rsidRDefault="00CF44B6" w:rsidP="00BC190D">
            <w:pPr>
              <w:pStyle w:val="TitlePagetext"/>
            </w:pPr>
            <w:r>
              <w:t>General Residential Zone – Schedule 3, Garden City Suburbs (</w:t>
            </w:r>
            <w:r>
              <w:rPr>
                <w:b/>
                <w:bCs/>
              </w:rPr>
              <w:t>GRZ3</w:t>
            </w:r>
            <w:r>
              <w:t>)</w:t>
            </w:r>
          </w:p>
        </w:tc>
      </w:tr>
      <w:tr w:rsidR="00E200CF" w:rsidTr="00BC190D">
        <w:trPr>
          <w:cantSplit/>
        </w:trPr>
        <w:tc>
          <w:tcPr>
            <w:tcW w:w="1924" w:type="pct"/>
          </w:tcPr>
          <w:p w:rsidR="00E200CF" w:rsidRPr="005C699E" w:rsidRDefault="00E200CF" w:rsidP="00BC190D">
            <w:pPr>
              <w:pStyle w:val="TitlePagetext"/>
            </w:pPr>
            <w:r>
              <w:t>Permit requirements</w:t>
            </w:r>
          </w:p>
        </w:tc>
        <w:tc>
          <w:tcPr>
            <w:tcW w:w="3076" w:type="pct"/>
          </w:tcPr>
          <w:p w:rsidR="00E200CF" w:rsidRPr="00851E10" w:rsidRDefault="00E51EE2" w:rsidP="00BC190D">
            <w:pPr>
              <w:pStyle w:val="TitlePagetext"/>
            </w:pPr>
            <w:r>
              <w:t>C</w:t>
            </w:r>
            <w:r w:rsidR="00CF44B6">
              <w:t>l. 32.08-6 (the construction of two or more dwellings on a lot in GRZ3)</w:t>
            </w:r>
          </w:p>
        </w:tc>
      </w:tr>
      <w:tr w:rsidR="00E200CF" w:rsidTr="00BC190D">
        <w:trPr>
          <w:cantSplit/>
        </w:trPr>
        <w:tc>
          <w:tcPr>
            <w:tcW w:w="1924" w:type="pct"/>
          </w:tcPr>
          <w:p w:rsidR="00E200CF" w:rsidRDefault="00E200CF" w:rsidP="00BC190D">
            <w:pPr>
              <w:pStyle w:val="TitlePagetext"/>
            </w:pPr>
            <w:r>
              <w:t>Relevant scheme policies and provisions</w:t>
            </w:r>
          </w:p>
        </w:tc>
        <w:tc>
          <w:tcPr>
            <w:tcW w:w="3076" w:type="pct"/>
          </w:tcPr>
          <w:p w:rsidR="00E200CF" w:rsidRPr="00851E10" w:rsidRDefault="00CF44B6" w:rsidP="00BC190D">
            <w:pPr>
              <w:pStyle w:val="TitlePagetext"/>
            </w:pPr>
            <w:r>
              <w:t>Cl. 15, 16, 21, 22.01, 32.08, 55 and 65.</w:t>
            </w:r>
          </w:p>
        </w:tc>
      </w:tr>
      <w:tr w:rsidR="00E200CF" w:rsidTr="00BC190D">
        <w:trPr>
          <w:cantSplit/>
        </w:trPr>
        <w:tc>
          <w:tcPr>
            <w:tcW w:w="1924" w:type="pct"/>
          </w:tcPr>
          <w:p w:rsidR="00E200CF" w:rsidRDefault="00E200CF" w:rsidP="00BC190D">
            <w:pPr>
              <w:pStyle w:val="TitlePagetext"/>
            </w:pPr>
            <w:r>
              <w:t>Land description</w:t>
            </w:r>
          </w:p>
        </w:tc>
        <w:tc>
          <w:tcPr>
            <w:tcW w:w="3076" w:type="pct"/>
          </w:tcPr>
          <w:p w:rsidR="00E200CF" w:rsidRPr="00851E10" w:rsidRDefault="000F52B7" w:rsidP="00BC190D">
            <w:pPr>
              <w:pStyle w:val="TitlePagetext"/>
            </w:pPr>
            <w:r>
              <w:t xml:space="preserve">The review site is located on the east side of Highfield Road in Chadstone, north of Churchill Avenue.  It is a regular allotment, with a 16.70 metre frontage, a depth of 43.04 metres and an overall site area of approximately 721 square metres.  The land is occupied by a single-storey detached weatherboard dwelling.  To the north, east and south are medium density housing developments comprising </w:t>
            </w:r>
            <w:r w:rsidR="00E51EE2">
              <w:t xml:space="preserve">two-storey dwellings.  On the opposite side of the street </w:t>
            </w:r>
            <w:r w:rsidR="00562D0D">
              <w:t>is</w:t>
            </w:r>
            <w:r w:rsidR="00E51EE2">
              <w:t xml:space="preserve"> a mix of single dwellings and medium density housing.</w:t>
            </w:r>
          </w:p>
        </w:tc>
      </w:tr>
    </w:tbl>
    <w:p w:rsidR="00E200CF" w:rsidRDefault="00E200CF" w:rsidP="00E200CF">
      <w:pPr>
        <w:pStyle w:val="Order1"/>
      </w:pPr>
    </w:p>
    <w:p w:rsidR="00E51EE2" w:rsidRDefault="00E200CF" w:rsidP="00E51EE2">
      <w:pPr>
        <w:pStyle w:val="Heading1"/>
      </w:pPr>
      <w:r>
        <w:br w:type="page"/>
      </w:r>
      <w:r w:rsidR="00BF2F78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6" name="VCAT Seal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1EE2">
        <w:t>Reasons</w:t>
      </w:r>
    </w:p>
    <w:p w:rsidR="00E51EE2" w:rsidRDefault="00E51EE2" w:rsidP="00E51EE2">
      <w:pPr>
        <w:pStyle w:val="Para1"/>
      </w:pPr>
      <w:r>
        <w:t xml:space="preserve">This is an application by Hasitha Ratnayake for a review of conditions on a permit issued by the Monash City Council for </w:t>
      </w:r>
      <w:r w:rsidR="00562D0D">
        <w:t xml:space="preserve">the construction of two, two-storey dwellings on </w:t>
      </w:r>
      <w:r>
        <w:t>land at 4 Highfield Road, Chadstone.</w:t>
      </w:r>
    </w:p>
    <w:p w:rsidR="00E51EE2" w:rsidRDefault="00E51EE2" w:rsidP="00E51EE2">
      <w:pPr>
        <w:pStyle w:val="Para1"/>
      </w:pPr>
      <w:r>
        <w:t>Reasons for this decision were given orally at the conclusion of the hearing.</w:t>
      </w:r>
    </w:p>
    <w:p w:rsidR="00E51EE2" w:rsidRDefault="00E51EE2" w:rsidP="00E51EE2"/>
    <w:p w:rsidR="00E51EE2" w:rsidRDefault="00E51EE2" w:rsidP="00E51EE2"/>
    <w:p w:rsidR="00E51EE2" w:rsidRDefault="00E51EE2" w:rsidP="00E51EE2"/>
    <w:tbl>
      <w:tblPr>
        <w:tblW w:w="5000" w:type="pct"/>
        <w:tblLook w:val="0000" w:firstRow="0" w:lastRow="0" w:firstColumn="0" w:lastColumn="0" w:noHBand="0" w:noVBand="0"/>
      </w:tblPr>
      <w:tblGrid>
        <w:gridCol w:w="3423"/>
        <w:gridCol w:w="1659"/>
        <w:gridCol w:w="3423"/>
      </w:tblGrid>
      <w:tr w:rsidR="00E51EE2" w:rsidTr="00A86FDD">
        <w:tc>
          <w:tcPr>
            <w:tcW w:w="2012" w:type="pct"/>
          </w:tcPr>
          <w:p w:rsidR="00E51EE2" w:rsidRPr="00CF5BD7" w:rsidRDefault="00E51EE2" w:rsidP="00A86FDD">
            <w:pPr>
              <w:rPr>
                <w:bCs/>
              </w:rPr>
            </w:pPr>
            <w:r>
              <w:rPr>
                <w:bCs/>
              </w:rPr>
              <w:t>Bill Sibonis</w:t>
            </w:r>
          </w:p>
          <w:p w:rsidR="00E51EE2" w:rsidRDefault="00E51EE2" w:rsidP="00A86FDD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Senior Member</w:t>
            </w:r>
          </w:p>
        </w:tc>
        <w:tc>
          <w:tcPr>
            <w:tcW w:w="975" w:type="pct"/>
          </w:tcPr>
          <w:p w:rsidR="00E51EE2" w:rsidRDefault="00E51EE2" w:rsidP="00A86FDD"/>
        </w:tc>
        <w:tc>
          <w:tcPr>
            <w:tcW w:w="2012" w:type="pct"/>
          </w:tcPr>
          <w:p w:rsidR="00E51EE2" w:rsidRDefault="00E51EE2" w:rsidP="00A86FDD"/>
        </w:tc>
      </w:tr>
    </w:tbl>
    <w:p w:rsidR="008B4936" w:rsidRDefault="008B4936"/>
    <w:sectPr w:rsidR="008B4936">
      <w:footerReference w:type="default" r:id="rId8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E45" w:rsidRDefault="00721E45">
      <w:r>
        <w:separator/>
      </w:r>
    </w:p>
  </w:endnote>
  <w:endnote w:type="continuationSeparator" w:id="0">
    <w:p w:rsidR="00721E45" w:rsidRDefault="0072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>
      <w:trPr>
        <w:cantSplit/>
      </w:trPr>
      <w:tc>
        <w:tcPr>
          <w:tcW w:w="3884" w:type="pct"/>
        </w:tcPr>
        <w:p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0" w:name="FooterDescription"/>
          <w:bookmarkStart w:id="11" w:name="FooterFileNo1"/>
          <w:bookmarkEnd w:id="10"/>
          <w:bookmarkEnd w:id="11"/>
          <w:r>
            <w:rPr>
              <w:rFonts w:cs="Arial"/>
              <w:sz w:val="18"/>
              <w:szCs w:val="18"/>
            </w:rPr>
            <w:t xml:space="preserve">VCAT Reference No. </w:t>
          </w:r>
          <w:r w:rsidR="00E51EE2">
            <w:t>P1082/2020</w:t>
          </w:r>
        </w:p>
      </w:tc>
      <w:tc>
        <w:tcPr>
          <w:tcW w:w="1116" w:type="pct"/>
        </w:tcPr>
        <w:p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91655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B91655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:rsidR="007F601B" w:rsidRDefault="007F601B">
    <w:pPr>
      <w:pStyle w:val="Footer"/>
      <w:rPr>
        <w:sz w:val="2"/>
      </w:rPr>
    </w:pPr>
  </w:p>
  <w:p w:rsidR="007F601B" w:rsidRDefault="007F601B">
    <w:pPr>
      <w:rPr>
        <w:sz w:val="2"/>
      </w:rPr>
    </w:pPr>
  </w:p>
  <w:p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E45" w:rsidRDefault="00721E45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:rsidR="00721E45" w:rsidRDefault="00721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8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7wsjSAFG9gWA4cs0J714f4kYTWuDOlswInGhnDvPHFJSEpEesLfCNEqKY6tqwaB9I+pREoUHWTB+23QM+VaQtw==" w:salt="wkuD/7RAg/gw0YVhZfMnWQ==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721E45"/>
    <w:rsid w:val="0001113F"/>
    <w:rsid w:val="00027F01"/>
    <w:rsid w:val="00057004"/>
    <w:rsid w:val="00061FEB"/>
    <w:rsid w:val="00062136"/>
    <w:rsid w:val="00062780"/>
    <w:rsid w:val="00063C31"/>
    <w:rsid w:val="000854CC"/>
    <w:rsid w:val="000945F9"/>
    <w:rsid w:val="00094A20"/>
    <w:rsid w:val="000F4E28"/>
    <w:rsid w:val="000F52B7"/>
    <w:rsid w:val="00124C1E"/>
    <w:rsid w:val="00152541"/>
    <w:rsid w:val="001567AE"/>
    <w:rsid w:val="0016093F"/>
    <w:rsid w:val="00163377"/>
    <w:rsid w:val="00167876"/>
    <w:rsid w:val="001708C4"/>
    <w:rsid w:val="0018330C"/>
    <w:rsid w:val="001A23C1"/>
    <w:rsid w:val="001B44F8"/>
    <w:rsid w:val="001D63A4"/>
    <w:rsid w:val="001E49C7"/>
    <w:rsid w:val="001F2D3D"/>
    <w:rsid w:val="0023472F"/>
    <w:rsid w:val="00234CB1"/>
    <w:rsid w:val="002563BE"/>
    <w:rsid w:val="0028144B"/>
    <w:rsid w:val="0028244B"/>
    <w:rsid w:val="00290F9B"/>
    <w:rsid w:val="00293A03"/>
    <w:rsid w:val="002A0350"/>
    <w:rsid w:val="002A47E1"/>
    <w:rsid w:val="002A52E0"/>
    <w:rsid w:val="002B7051"/>
    <w:rsid w:val="002D05B6"/>
    <w:rsid w:val="002F27B5"/>
    <w:rsid w:val="00312D8A"/>
    <w:rsid w:val="0031301B"/>
    <w:rsid w:val="0032102D"/>
    <w:rsid w:val="00322661"/>
    <w:rsid w:val="0034213D"/>
    <w:rsid w:val="00361E5C"/>
    <w:rsid w:val="00361EF0"/>
    <w:rsid w:val="003813E9"/>
    <w:rsid w:val="003B5E75"/>
    <w:rsid w:val="003D546E"/>
    <w:rsid w:val="003D7278"/>
    <w:rsid w:val="003E11C8"/>
    <w:rsid w:val="00434BAA"/>
    <w:rsid w:val="004571BE"/>
    <w:rsid w:val="00467B86"/>
    <w:rsid w:val="00477574"/>
    <w:rsid w:val="004908EE"/>
    <w:rsid w:val="004919B5"/>
    <w:rsid w:val="00495762"/>
    <w:rsid w:val="004A201D"/>
    <w:rsid w:val="004B3605"/>
    <w:rsid w:val="004D0391"/>
    <w:rsid w:val="004D2122"/>
    <w:rsid w:val="004F54C1"/>
    <w:rsid w:val="00507771"/>
    <w:rsid w:val="00510802"/>
    <w:rsid w:val="00562D0D"/>
    <w:rsid w:val="0058084D"/>
    <w:rsid w:val="0059145F"/>
    <w:rsid w:val="005B3D5D"/>
    <w:rsid w:val="005D408F"/>
    <w:rsid w:val="005D428A"/>
    <w:rsid w:val="005D6C47"/>
    <w:rsid w:val="005D77CE"/>
    <w:rsid w:val="005E1511"/>
    <w:rsid w:val="005E2D20"/>
    <w:rsid w:val="005E4824"/>
    <w:rsid w:val="005F6FDD"/>
    <w:rsid w:val="00604881"/>
    <w:rsid w:val="00647F43"/>
    <w:rsid w:val="0065338E"/>
    <w:rsid w:val="00680AFF"/>
    <w:rsid w:val="00682C14"/>
    <w:rsid w:val="00684058"/>
    <w:rsid w:val="00697776"/>
    <w:rsid w:val="006C7549"/>
    <w:rsid w:val="006E7914"/>
    <w:rsid w:val="00705098"/>
    <w:rsid w:val="00721E45"/>
    <w:rsid w:val="00726365"/>
    <w:rsid w:val="007301D6"/>
    <w:rsid w:val="00745E58"/>
    <w:rsid w:val="00763504"/>
    <w:rsid w:val="00764EDD"/>
    <w:rsid w:val="00776999"/>
    <w:rsid w:val="00780572"/>
    <w:rsid w:val="0079593A"/>
    <w:rsid w:val="00796305"/>
    <w:rsid w:val="007D487A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A247D"/>
    <w:rsid w:val="008A46EC"/>
    <w:rsid w:val="008A5793"/>
    <w:rsid w:val="008B4936"/>
    <w:rsid w:val="008B7EB8"/>
    <w:rsid w:val="008C1674"/>
    <w:rsid w:val="00924205"/>
    <w:rsid w:val="00926A96"/>
    <w:rsid w:val="00932AF9"/>
    <w:rsid w:val="0094148C"/>
    <w:rsid w:val="00956463"/>
    <w:rsid w:val="009804A9"/>
    <w:rsid w:val="00993294"/>
    <w:rsid w:val="009C06C7"/>
    <w:rsid w:val="009D0685"/>
    <w:rsid w:val="00A150D3"/>
    <w:rsid w:val="00A30D6A"/>
    <w:rsid w:val="00A311D7"/>
    <w:rsid w:val="00A35800"/>
    <w:rsid w:val="00A53783"/>
    <w:rsid w:val="00AA587E"/>
    <w:rsid w:val="00AB29FA"/>
    <w:rsid w:val="00B01DC8"/>
    <w:rsid w:val="00B134F7"/>
    <w:rsid w:val="00B160AF"/>
    <w:rsid w:val="00B24B9B"/>
    <w:rsid w:val="00B30FB4"/>
    <w:rsid w:val="00B355D6"/>
    <w:rsid w:val="00B36ACB"/>
    <w:rsid w:val="00B371E4"/>
    <w:rsid w:val="00B876A2"/>
    <w:rsid w:val="00B8789D"/>
    <w:rsid w:val="00B91655"/>
    <w:rsid w:val="00BA1951"/>
    <w:rsid w:val="00BB7851"/>
    <w:rsid w:val="00BC219D"/>
    <w:rsid w:val="00BF2F78"/>
    <w:rsid w:val="00C10388"/>
    <w:rsid w:val="00C26EBF"/>
    <w:rsid w:val="00C7408F"/>
    <w:rsid w:val="00C911E9"/>
    <w:rsid w:val="00CA2144"/>
    <w:rsid w:val="00CA2642"/>
    <w:rsid w:val="00CC19B1"/>
    <w:rsid w:val="00CC6FF1"/>
    <w:rsid w:val="00CD1F2A"/>
    <w:rsid w:val="00CE2838"/>
    <w:rsid w:val="00CF44B6"/>
    <w:rsid w:val="00D03F21"/>
    <w:rsid w:val="00D13BA6"/>
    <w:rsid w:val="00D14A42"/>
    <w:rsid w:val="00D23389"/>
    <w:rsid w:val="00D2419B"/>
    <w:rsid w:val="00D24AFE"/>
    <w:rsid w:val="00D24B15"/>
    <w:rsid w:val="00D6081F"/>
    <w:rsid w:val="00D616BA"/>
    <w:rsid w:val="00D64D3E"/>
    <w:rsid w:val="00DC7C16"/>
    <w:rsid w:val="00DD240D"/>
    <w:rsid w:val="00E002C5"/>
    <w:rsid w:val="00E200CF"/>
    <w:rsid w:val="00E22A2C"/>
    <w:rsid w:val="00E51EE2"/>
    <w:rsid w:val="00E62037"/>
    <w:rsid w:val="00E8030D"/>
    <w:rsid w:val="00E95FD0"/>
    <w:rsid w:val="00EA5010"/>
    <w:rsid w:val="00EA5975"/>
    <w:rsid w:val="00ED56ED"/>
    <w:rsid w:val="00EE5E8E"/>
    <w:rsid w:val="00F338E1"/>
    <w:rsid w:val="00F55C68"/>
    <w:rsid w:val="00F60617"/>
    <w:rsid w:val="00F773CF"/>
    <w:rsid w:val="00F9058C"/>
    <w:rsid w:val="00F94FD0"/>
    <w:rsid w:val="00FD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8F43E0B-AB52-4E2A-9FC1-6F73A354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1E9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link w:val="Para1Char1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customStyle="1" w:styleId="Para1Char1">
    <w:name w:val="Para 1 Char1"/>
    <w:basedOn w:val="DefaultParagraphFont"/>
    <w:link w:val="Para1"/>
    <w:rsid w:val="00E51EE2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367</Words>
  <Characters>2009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Julie Haffenden</dc:creator>
  <cp:keywords/>
  <dc:description/>
  <cp:lastModifiedBy>Stela Andrei (CSV)</cp:lastModifiedBy>
  <cp:revision>2</cp:revision>
  <cp:lastPrinted>2016-10-05T18:04:00Z</cp:lastPrinted>
  <dcterms:created xsi:type="dcterms:W3CDTF">2020-12-07T01:36:00Z</dcterms:created>
  <dcterms:modified xsi:type="dcterms:W3CDTF">2020-12-07T01:36:00Z</dcterms:modified>
</cp:coreProperties>
</file>