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B06CA" w14:textId="48125F95" w:rsidR="002F39CF" w:rsidRDefault="00F73CC3">
      <w:pPr>
        <w:pStyle w:val="TitlePage1"/>
      </w:pPr>
      <w:r>
        <w:rPr>
          <w:noProof/>
        </w:rPr>
        <w:drawing>
          <wp:anchor distT="0" distB="0" distL="114300" distR="114300" simplePos="0" relativeHeight="251658240" behindDoc="1" locked="0" layoutInCell="1" allowOverlap="1" wp14:anchorId="03E9AB6D" wp14:editId="7EF9839E">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C4D3F">
        <w:t>VICTORIAN CIVIL AND ADMINISTRATIVE TRIBUNAL</w:t>
      </w:r>
    </w:p>
    <w:tbl>
      <w:tblPr>
        <w:tblW w:w="5000" w:type="pct"/>
        <w:tblLayout w:type="fixed"/>
        <w:tblLook w:val="0000" w:firstRow="0" w:lastRow="0" w:firstColumn="0" w:lastColumn="0" w:noHBand="0" w:noVBand="0"/>
      </w:tblPr>
      <w:tblGrid>
        <w:gridCol w:w="4394"/>
        <w:gridCol w:w="4111"/>
      </w:tblGrid>
      <w:tr w:rsidR="002F39CF" w:rsidRPr="00931F08" w14:paraId="15139E8C" w14:textId="77777777">
        <w:trPr>
          <w:cantSplit/>
        </w:trPr>
        <w:tc>
          <w:tcPr>
            <w:tcW w:w="2583" w:type="pct"/>
          </w:tcPr>
          <w:p w14:paraId="6AF34F1D" w14:textId="77777777" w:rsidR="002F39CF" w:rsidRPr="00931F08" w:rsidRDefault="005C4D3F">
            <w:pPr>
              <w:pStyle w:val="TitlePage2"/>
              <w:ind w:left="-105"/>
            </w:pPr>
            <w:bookmarkStart w:id="0" w:name="Division"/>
            <w:bookmarkStart w:id="1" w:name="SubDivision"/>
            <w:bookmarkEnd w:id="0"/>
            <w:bookmarkEnd w:id="1"/>
            <w:r w:rsidRPr="00931F08">
              <w:t>planning and environment LIST</w:t>
            </w:r>
          </w:p>
        </w:tc>
        <w:tc>
          <w:tcPr>
            <w:tcW w:w="2417" w:type="pct"/>
          </w:tcPr>
          <w:p w14:paraId="132EF364" w14:textId="77777777" w:rsidR="002F39CF" w:rsidRPr="00931F08" w:rsidRDefault="005C4D3F">
            <w:pPr>
              <w:pStyle w:val="TitlePage3"/>
              <w:rPr>
                <w:noProof/>
              </w:rPr>
            </w:pPr>
            <w:bookmarkStart w:id="2" w:name="FileNo1"/>
            <w:bookmarkEnd w:id="2"/>
            <w:r w:rsidRPr="00931F08">
              <w:t xml:space="preserve">vcat reference No. </w:t>
            </w:r>
            <w:sdt>
              <w:sdtPr>
                <w:alias w:val="vcat_case_vcat_pnumber"/>
                <w:tag w:val="dcp|document||String|jobdone"/>
                <w:id w:val="731156215"/>
                <w:placeholder>
                  <w:docPart w:val="0EC090920B3048248C27AE5F1840AC23"/>
                </w:placeholder>
                <w:text/>
              </w:sdtPr>
              <w:sdtEndPr/>
              <w:sdtContent>
                <w:r w:rsidRPr="00931F08">
                  <w:t>P1660/2020</w:t>
                </w:r>
              </w:sdtContent>
            </w:sdt>
            <w:r w:rsidRPr="00931F08">
              <w:t xml:space="preserve"> </w:t>
            </w:r>
          </w:p>
          <w:p w14:paraId="0B3BED84" w14:textId="77777777" w:rsidR="002F39CF" w:rsidRPr="00931F08" w:rsidRDefault="005C4D3F">
            <w:pPr>
              <w:pStyle w:val="TitlePage3"/>
            </w:pPr>
            <w:r w:rsidRPr="00931F08">
              <w:t xml:space="preserve">Permit Application no. </w:t>
            </w:r>
            <w:sdt>
              <w:sdtPr>
                <w:alias w:val="vcat_case_vcat_planningpermitapplicationnumber"/>
                <w:tag w:val="dcp|document||String|jobdone"/>
                <w:id w:val="2068633086"/>
                <w:placeholder>
                  <w:docPart w:val="45D8F7C8A4F94E0186DBB6A0CA2BA91C"/>
                </w:placeholder>
                <w:text/>
              </w:sdtPr>
              <w:sdtEndPr/>
              <w:sdtContent>
                <w:r w:rsidRPr="00931F08">
                  <w:t>TPA/51070</w:t>
                </w:r>
              </w:sdtContent>
            </w:sdt>
          </w:p>
        </w:tc>
      </w:tr>
    </w:tbl>
    <w:p w14:paraId="2CB6202D" w14:textId="77777777" w:rsidR="002F39CF" w:rsidRPr="00931F08" w:rsidRDefault="002F39CF"/>
    <w:tbl>
      <w:tblPr>
        <w:tblStyle w:val="TableGrid"/>
        <w:tblW w:w="0" w:type="auto"/>
        <w:tblCellMar>
          <w:top w:w="57" w:type="dxa"/>
          <w:bottom w:w="57" w:type="dxa"/>
        </w:tblCellMar>
        <w:tblLook w:val="04A0" w:firstRow="1" w:lastRow="0" w:firstColumn="1" w:lastColumn="0" w:noHBand="0" w:noVBand="1"/>
      </w:tblPr>
      <w:tblGrid>
        <w:gridCol w:w="4247"/>
        <w:gridCol w:w="3833"/>
      </w:tblGrid>
      <w:tr w:rsidR="002F39CF" w:rsidRPr="00931F08" w14:paraId="499A5151" w14:textId="77777777">
        <w:tc>
          <w:tcPr>
            <w:tcW w:w="4247" w:type="dxa"/>
            <w:tcBorders>
              <w:top w:val="nil"/>
              <w:left w:val="nil"/>
              <w:bottom w:val="nil"/>
              <w:right w:val="nil"/>
            </w:tcBorders>
          </w:tcPr>
          <w:p w14:paraId="61FD247B" w14:textId="77777777" w:rsidR="002F39CF" w:rsidRPr="00931F08" w:rsidRDefault="00BC21A1">
            <w:sdt>
              <w:sdtPr>
                <w:rPr>
                  <w:rFonts w:ascii="Arial" w:hAnsi="Arial"/>
                  <w:b/>
                  <w:caps/>
                  <w:sz w:val="24"/>
                  <w:szCs w:val="24"/>
                </w:rPr>
                <w:alias w:val="vcat_partytype"/>
                <w:tag w:val="dcp|vcat_partymember|table10|Picklist|jobdone"/>
                <w:id w:val="2011838488"/>
                <w:placeholder>
                  <w:docPart w:val="A493AF6BED2D45D5B9CFAD1011561A7F"/>
                </w:placeholder>
                <w:text/>
              </w:sdtPr>
              <w:sdtEndPr/>
              <w:sdtContent>
                <w:r w:rsidR="005C4D3F" w:rsidRPr="00931F08">
                  <w:rPr>
                    <w:rFonts w:ascii="Arial" w:hAnsi="Arial"/>
                    <w:b/>
                    <w:caps/>
                    <w:sz w:val="24"/>
                    <w:szCs w:val="24"/>
                  </w:rPr>
                  <w:t>Applicant</w:t>
                </w:r>
              </w:sdtContent>
            </w:sdt>
          </w:p>
        </w:tc>
        <w:sdt>
          <w:sdtPr>
            <w:alias w:val="vcat_nameonorders"/>
            <w:tag w:val="dcp|vcat_partymember|table10|String|jobdone"/>
            <w:id w:val="624848869"/>
            <w:placeholder>
              <w:docPart w:val="042B845A3E8645B6BA249B85EA1F3A36"/>
            </w:placeholder>
            <w:text/>
          </w:sdtPr>
          <w:sdtEndPr/>
          <w:sdtContent>
            <w:tc>
              <w:tcPr>
                <w:tcW w:w="3833" w:type="dxa"/>
                <w:tcBorders>
                  <w:top w:val="nil"/>
                  <w:left w:val="nil"/>
                  <w:bottom w:val="nil"/>
                  <w:right w:val="nil"/>
                </w:tcBorders>
              </w:tcPr>
              <w:p w14:paraId="476D5D1F" w14:textId="77777777" w:rsidR="002F39CF" w:rsidRPr="00931F08" w:rsidRDefault="005C4D3F">
                <w:r w:rsidRPr="00931F08">
                  <w:t>Chai Ching Lee</w:t>
                </w:r>
              </w:p>
            </w:tc>
          </w:sdtContent>
        </w:sdt>
      </w:tr>
    </w:tbl>
    <w:p w14:paraId="402E6F36" w14:textId="77777777" w:rsidR="002F39CF" w:rsidRPr="00931F08" w:rsidRDefault="002F39CF">
      <w:pPr>
        <w:rPr>
          <w:sz w:val="2"/>
          <w:szCs w:val="2"/>
        </w:rPr>
      </w:pPr>
    </w:p>
    <w:p w14:paraId="506D3BD7" w14:textId="77777777" w:rsidR="002F39CF" w:rsidRPr="00931F08" w:rsidRDefault="002F39CF">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47"/>
        <w:gridCol w:w="3833"/>
      </w:tblGrid>
      <w:tr w:rsidR="002F39CF" w:rsidRPr="00931F08" w14:paraId="32F1F291" w14:textId="77777777">
        <w:tc>
          <w:tcPr>
            <w:tcW w:w="4247" w:type="dxa"/>
          </w:tcPr>
          <w:p w14:paraId="099D7D0D" w14:textId="77777777" w:rsidR="002F39CF" w:rsidRPr="00931F08" w:rsidRDefault="00BC21A1">
            <w:sdt>
              <w:sdtPr>
                <w:rPr>
                  <w:rFonts w:ascii="Arial" w:hAnsi="Arial"/>
                  <w:b/>
                  <w:caps/>
                  <w:sz w:val="24"/>
                  <w:szCs w:val="24"/>
                </w:rPr>
                <w:alias w:val="vcat_partytype"/>
                <w:tag w:val="dcp|vcat_partymember|table7|Picklist|jobdone"/>
                <w:id w:val="972197498"/>
                <w:placeholder>
                  <w:docPart w:val="669F3313E29346D6AB684D615D42A1F2"/>
                </w:placeholder>
                <w:text/>
              </w:sdtPr>
              <w:sdtEndPr/>
              <w:sdtContent>
                <w:r w:rsidR="005C4D3F" w:rsidRPr="00931F08">
                  <w:rPr>
                    <w:rFonts w:ascii="Arial" w:hAnsi="Arial"/>
                    <w:b/>
                    <w:caps/>
                    <w:sz w:val="24"/>
                    <w:szCs w:val="24"/>
                  </w:rPr>
                  <w:t>Responsible Authority</w:t>
                </w:r>
              </w:sdtContent>
            </w:sdt>
          </w:p>
        </w:tc>
        <w:sdt>
          <w:sdtPr>
            <w:alias w:val="vcat_nameonorders"/>
            <w:tag w:val="dcp|vcat_partymember|table7|String|jobdone"/>
            <w:id w:val="468454770"/>
            <w:placeholder>
              <w:docPart w:val="9F3D8CCF990648BEA073C288FBF5E692"/>
            </w:placeholder>
            <w:text/>
          </w:sdtPr>
          <w:sdtEndPr/>
          <w:sdtContent>
            <w:tc>
              <w:tcPr>
                <w:tcW w:w="3833" w:type="dxa"/>
              </w:tcPr>
              <w:p w14:paraId="79D31C4F" w14:textId="77777777" w:rsidR="002F39CF" w:rsidRPr="00931F08" w:rsidRDefault="005C4D3F">
                <w:r w:rsidRPr="00931F08">
                  <w:t>Monash City Council</w:t>
                </w:r>
              </w:p>
            </w:tc>
          </w:sdtContent>
        </w:sdt>
      </w:tr>
      <w:tr w:rsidR="002F39CF" w:rsidRPr="00931F08" w14:paraId="3EDADFCD" w14:textId="77777777">
        <w:tc>
          <w:tcPr>
            <w:tcW w:w="4247" w:type="dxa"/>
          </w:tcPr>
          <w:p w14:paraId="06F385DD" w14:textId="77777777" w:rsidR="002F39CF" w:rsidRPr="00931F08" w:rsidRDefault="00BC21A1">
            <w:sdt>
              <w:sdtPr>
                <w:rPr>
                  <w:rFonts w:ascii="Arial" w:hAnsi="Arial"/>
                  <w:b/>
                  <w:caps/>
                  <w:sz w:val="24"/>
                  <w:szCs w:val="24"/>
                </w:rPr>
                <w:alias w:val="vcat_partytype"/>
                <w:tag w:val="dcp|vcat_partymember|table7|Picklist|jobdone"/>
                <w:id w:val="354481781"/>
                <w:placeholder>
                  <w:docPart w:val="669F3313E29346D6AB684D615D42A1F2"/>
                </w:placeholder>
                <w:text/>
              </w:sdtPr>
              <w:sdtEndPr/>
              <w:sdtContent>
                <w:r w:rsidR="005C4D3F" w:rsidRPr="00931F08">
                  <w:rPr>
                    <w:rFonts w:ascii="Arial" w:hAnsi="Arial"/>
                    <w:b/>
                    <w:caps/>
                    <w:sz w:val="24"/>
                    <w:szCs w:val="24"/>
                  </w:rPr>
                  <w:t>Referral Authority</w:t>
                </w:r>
              </w:sdtContent>
            </w:sdt>
          </w:p>
        </w:tc>
        <w:sdt>
          <w:sdtPr>
            <w:alias w:val="vcat_nameonorders"/>
            <w:tag w:val="dcp|vcat_partymember|table7|String|jobdone"/>
            <w:id w:val="910488964"/>
            <w:placeholder>
              <w:docPart w:val="9F3D8CCF990648BEA073C288FBF5E692"/>
            </w:placeholder>
            <w:text/>
          </w:sdtPr>
          <w:sdtEndPr/>
          <w:sdtContent>
            <w:tc>
              <w:tcPr>
                <w:tcW w:w="3833" w:type="dxa"/>
              </w:tcPr>
              <w:p w14:paraId="476312F3" w14:textId="77777777" w:rsidR="002F39CF" w:rsidRPr="00931F08" w:rsidRDefault="005C4D3F">
                <w:r w:rsidRPr="00931F08">
                  <w:t>The Head, Transport for Victoria</w:t>
                </w:r>
              </w:p>
            </w:tc>
          </w:sdtContent>
        </w:sdt>
      </w:tr>
    </w:tbl>
    <w:p w14:paraId="6DC8880C" w14:textId="77777777" w:rsidR="002F39CF" w:rsidRPr="00931F08" w:rsidRDefault="002F39CF">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bottom w:w="57" w:type="dxa"/>
        </w:tblCellMar>
        <w:tblLook w:val="04A0" w:firstRow="1" w:lastRow="0" w:firstColumn="1" w:lastColumn="0" w:noHBand="0" w:noVBand="1"/>
      </w:tblPr>
      <w:tblGrid>
        <w:gridCol w:w="4253"/>
        <w:gridCol w:w="3827"/>
      </w:tblGrid>
      <w:tr w:rsidR="002F39CF" w14:paraId="203AE697" w14:textId="77777777">
        <w:tc>
          <w:tcPr>
            <w:tcW w:w="4253" w:type="dxa"/>
          </w:tcPr>
          <w:p w14:paraId="411826A0" w14:textId="77777777" w:rsidR="002F39CF" w:rsidRPr="00931F08" w:rsidRDefault="005C4D3F">
            <w:pPr>
              <w:pStyle w:val="TitlePage2"/>
              <w:spacing w:before="0" w:after="0"/>
            </w:pPr>
            <w:r w:rsidRPr="00931F08">
              <w:t>SUBJECT LAND</w:t>
            </w:r>
          </w:p>
        </w:tc>
        <w:tc>
          <w:tcPr>
            <w:tcW w:w="3827" w:type="dxa"/>
          </w:tcPr>
          <w:sdt>
            <w:sdtPr>
              <w:alias w:val="vcat_case_vcat_siteaddress_vcat_street1"/>
              <w:tag w:val="dcp|document||String|jobdone"/>
              <w:id w:val="1627295738"/>
              <w:placeholder>
                <w:docPart w:val="23096589D58842C58B205527A63677B7"/>
              </w:placeholder>
              <w:text/>
            </w:sdtPr>
            <w:sdtEndPr/>
            <w:sdtContent>
              <w:p w14:paraId="568EA21D" w14:textId="77777777" w:rsidR="002F39CF" w:rsidRPr="00931F08" w:rsidRDefault="005C4D3F">
                <w:pPr>
                  <w:pStyle w:val="TitlePagetext"/>
                  <w:spacing w:before="0" w:after="0"/>
                </w:pPr>
                <w:r w:rsidRPr="00931F08">
                  <w:t>143 Springvale Road</w:t>
                </w:r>
              </w:p>
            </w:sdtContent>
          </w:sdt>
          <w:p w14:paraId="38EE1225" w14:textId="77777777" w:rsidR="002F39CF" w:rsidRDefault="00BC21A1">
            <w:pPr>
              <w:pStyle w:val="TitlePagetext"/>
              <w:spacing w:before="0" w:after="0"/>
            </w:pPr>
            <w:sdt>
              <w:sdtPr>
                <w:alias w:val="&lt;&lt;vcat_case_vcat_siteaddress_vcat_city&gt;&gt;.upper()"/>
                <w:tag w:val="dcp|document||AdvancedString||jobdone"/>
                <w:id w:val="1077709084"/>
                <w:placeholder>
                  <w:docPart w:val="51EF1BCDC00B4FD9B6017D3AE4C2D0EF"/>
                </w:placeholder>
                <w:text/>
              </w:sdtPr>
              <w:sdtEndPr/>
              <w:sdtContent>
                <w:r w:rsidR="005C4D3F" w:rsidRPr="00931F08">
                  <w:t>GLEN WAVERLEY</w:t>
                </w:r>
              </w:sdtContent>
            </w:sdt>
            <w:r w:rsidR="005C4D3F" w:rsidRPr="00931F08">
              <w:t xml:space="preserve"> </w:t>
            </w:r>
            <w:sdt>
              <w:sdtPr>
                <w:alias w:val="vcat_case_vcat_siteaddress_vcat_state"/>
                <w:tag w:val="dcp|document||String|jobdone"/>
                <w:id w:val="1031742300"/>
                <w:placeholder>
                  <w:docPart w:val="D1E1401E43C348DF8BB0DA229531B4F1"/>
                </w:placeholder>
                <w:text/>
              </w:sdtPr>
              <w:sdtEndPr/>
              <w:sdtContent>
                <w:r w:rsidR="005C4D3F" w:rsidRPr="00931F08">
                  <w:t>VIC</w:t>
                </w:r>
              </w:sdtContent>
            </w:sdt>
            <w:r w:rsidR="005C4D3F" w:rsidRPr="00931F08">
              <w:t xml:space="preserve"> </w:t>
            </w:r>
            <w:sdt>
              <w:sdtPr>
                <w:alias w:val="vcat_case_vcat_siteaddress_vcat_postalcode"/>
                <w:tag w:val="dcp|document||String|jobdone"/>
                <w:id w:val="1453255893"/>
                <w:placeholder>
                  <w:docPart w:val="381DF07117334D56830398F86AF13260"/>
                </w:placeholder>
                <w:text/>
              </w:sdtPr>
              <w:sdtEndPr/>
              <w:sdtContent>
                <w:r w:rsidR="005C4D3F" w:rsidRPr="00931F08">
                  <w:t>3150</w:t>
                </w:r>
              </w:sdtContent>
            </w:sdt>
          </w:p>
        </w:tc>
      </w:tr>
    </w:tbl>
    <w:p w14:paraId="0EACFDD5" w14:textId="77777777" w:rsidR="002F39CF" w:rsidRDefault="002F39CF">
      <w:pPr>
        <w:rPr>
          <w:sz w:val="2"/>
          <w:szCs w:val="2"/>
        </w:rPr>
      </w:pPr>
    </w:p>
    <w:p w14:paraId="2100E602" w14:textId="77777777" w:rsidR="002F39CF" w:rsidRDefault="002F39CF">
      <w:pPr>
        <w:rPr>
          <w:sz w:val="2"/>
          <w:szCs w:val="2"/>
        </w:rPr>
      </w:pPr>
    </w:p>
    <w:tbl>
      <w:tblPr>
        <w:tblStyle w:val="TableGrid"/>
        <w:tblW w:w="8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4253"/>
        <w:gridCol w:w="3827"/>
      </w:tblGrid>
      <w:tr w:rsidR="002F39CF" w14:paraId="0A9CF150" w14:textId="77777777">
        <w:tc>
          <w:tcPr>
            <w:tcW w:w="4253" w:type="dxa"/>
          </w:tcPr>
          <w:p w14:paraId="3A848BBB" w14:textId="77777777" w:rsidR="002F39CF" w:rsidRDefault="005C4D3F">
            <w:pPr>
              <w:pStyle w:val="TitlePage2"/>
              <w:spacing w:before="0" w:after="0"/>
            </w:pPr>
            <w:r>
              <w:t>DATE OF ORDER</w:t>
            </w:r>
          </w:p>
        </w:tc>
        <w:sdt>
          <w:sdtPr>
            <w:alias w:val="vcat_orderdate_ovalue"/>
            <w:tag w:val="dcp|document||DateTime|d MMMM yyyy|jobdone"/>
            <w:id w:val="1099377730"/>
            <w:placeholder>
              <w:docPart w:val="D717394F1540468BB4C1A36545321397"/>
            </w:placeholder>
            <w:text/>
          </w:sdtPr>
          <w:sdtEndPr/>
          <w:sdtContent>
            <w:tc>
              <w:tcPr>
                <w:tcW w:w="3827" w:type="dxa"/>
              </w:tcPr>
              <w:p w14:paraId="09F156D5" w14:textId="77777777" w:rsidR="002F39CF" w:rsidRDefault="005C4D3F">
                <w:r>
                  <w:t>26 May 2021</w:t>
                </w:r>
              </w:p>
            </w:tc>
          </w:sdtContent>
        </w:sdt>
      </w:tr>
    </w:tbl>
    <w:p w14:paraId="41E24BED" w14:textId="77777777" w:rsidR="002F39CF" w:rsidRDefault="002F39CF">
      <w:pPr>
        <w:pStyle w:val="Heading1"/>
        <w:jc w:val="left"/>
      </w:pPr>
    </w:p>
    <w:p w14:paraId="21878FFA" w14:textId="77777777" w:rsidR="002F39CF" w:rsidRPr="00E45931" w:rsidRDefault="005C4D3F">
      <w:pPr>
        <w:pStyle w:val="Heading1"/>
      </w:pPr>
      <w:r w:rsidRPr="00E45931">
        <w:t>Order</w:t>
      </w:r>
    </w:p>
    <w:p w14:paraId="68AB2B3B" w14:textId="3DC0A1C7" w:rsidR="002F39CF" w:rsidRDefault="005C4D3F">
      <w:pPr>
        <w:pStyle w:val="Para1"/>
      </w:pPr>
      <w:r w:rsidRPr="00E45931">
        <w:t xml:space="preserve">The hearing scheduled at </w:t>
      </w:r>
      <w:r w:rsidR="00931F08" w:rsidRPr="00E45931">
        <w:t>10.00 am on 27 May 2021</w:t>
      </w:r>
      <w:sdt>
        <w:sdtPr>
          <w:rPr>
            <w:b/>
          </w:rPr>
          <w:alias w:val="vcat_hearing|table5"/>
          <w:tag w:val="dcp|lineitem"/>
          <w:id w:val="1597835702"/>
          <w:placeholder>
            <w:docPart w:val="C5BBC86BDF654F6B9C1BE096BEB7B74D"/>
          </w:placeholder>
          <w:showingPlcHdr/>
          <w:text/>
        </w:sdtPr>
        <w:sdtEndPr/>
        <w:sdtContent/>
      </w:sdt>
      <w:r w:rsidRPr="00E45931">
        <w:rPr>
          <w:b/>
        </w:rPr>
        <w:t xml:space="preserve"> </w:t>
      </w:r>
      <w:r w:rsidRPr="00E45931">
        <w:t>is vacated.  No attendance is required.</w:t>
      </w:r>
    </w:p>
    <w:p w14:paraId="6C101E26" w14:textId="77777777" w:rsidR="002F39CF" w:rsidRPr="00E45931" w:rsidRDefault="005C4D3F" w:rsidP="00E45931">
      <w:pPr>
        <w:pStyle w:val="Order2"/>
      </w:pPr>
      <w:r w:rsidRPr="00E45931">
        <w:t xml:space="preserve">In application </w:t>
      </w:r>
      <w:sdt>
        <w:sdtPr>
          <w:rPr>
            <w:noProof/>
          </w:rPr>
          <w:alias w:val="vcat_case_vcat_pnumber"/>
          <w:tag w:val="dcp|document||String|jobdone"/>
          <w:id w:val="213249175"/>
          <w:placeholder>
            <w:docPart w:val="931C34AED44A4E94AA57C9943BEA77DB"/>
          </w:placeholder>
          <w:text/>
        </w:sdtPr>
        <w:sdtEndPr/>
        <w:sdtContent>
          <w:r w:rsidRPr="00E45931">
            <w:rPr>
              <w:noProof/>
            </w:rPr>
            <w:t>P1660/2020</w:t>
          </w:r>
        </w:sdtContent>
      </w:sdt>
      <w:r w:rsidRPr="00E45931">
        <w:rPr>
          <w:noProof/>
        </w:rPr>
        <w:t xml:space="preserve"> </w:t>
      </w:r>
      <w:r w:rsidRPr="00E45931">
        <w:t>the decision of the responsible authority is set aside.</w:t>
      </w:r>
    </w:p>
    <w:p w14:paraId="41618859" w14:textId="4F20F6E1" w:rsidR="002F39CF" w:rsidRPr="00E45931" w:rsidRDefault="005C4D3F">
      <w:pPr>
        <w:pStyle w:val="Order2"/>
      </w:pPr>
      <w:r w:rsidRPr="00E45931">
        <w:t xml:space="preserve">In planning permit application </w:t>
      </w:r>
      <w:sdt>
        <w:sdtPr>
          <w:alias w:val="vcat_case_vcat_planningpermitapplicationnumber"/>
          <w:tag w:val="dcp|document||String|jobdone"/>
          <w:id w:val="263303999"/>
          <w:placeholder>
            <w:docPart w:val="23397B1E0E564AE594557550D1B0863F"/>
          </w:placeholder>
          <w:text/>
        </w:sdtPr>
        <w:sdtEndPr/>
        <w:sdtContent>
          <w:r w:rsidRPr="00E45931">
            <w:t>TPA/51070</w:t>
          </w:r>
        </w:sdtContent>
      </w:sdt>
      <w:r w:rsidRPr="00E45931">
        <w:t xml:space="preserve"> a permit is granted and directed to be issued for the land at </w:t>
      </w:r>
      <w:r w:rsidR="004E1E07">
        <w:rPr>
          <w:noProof/>
        </w:rPr>
        <w:t>143 Springvale Road, Glen Waverley</w:t>
      </w:r>
      <w:r w:rsidRPr="00E45931">
        <w:t xml:space="preserve"> in accordance with the endorsed plans and the conditions set out in Appendix A.  The permit allows:</w:t>
      </w:r>
    </w:p>
    <w:p w14:paraId="55B89194" w14:textId="10BE8DA0" w:rsidR="002F39CF" w:rsidRPr="00C5427D" w:rsidRDefault="00C15AA1">
      <w:pPr>
        <w:pStyle w:val="Para5"/>
      </w:pPr>
      <w:r w:rsidRPr="00C5427D">
        <w:t>Construction of two or more dwellings on a lot</w:t>
      </w:r>
      <w:r w:rsidR="00A40E2C" w:rsidRPr="00C5427D">
        <w:t>; and</w:t>
      </w:r>
    </w:p>
    <w:p w14:paraId="24B5AD0A" w14:textId="206B1D8E" w:rsidR="002F39CF" w:rsidRPr="00C5427D" w:rsidRDefault="00A40E2C">
      <w:pPr>
        <w:pStyle w:val="Para5"/>
      </w:pPr>
      <w:r w:rsidRPr="00C5427D">
        <w:t xml:space="preserve">Alteration of </w:t>
      </w:r>
      <w:r w:rsidR="00066F12" w:rsidRPr="00C5427D">
        <w:t xml:space="preserve">access to a road in a </w:t>
      </w:r>
      <w:r w:rsidR="00276972" w:rsidRPr="00C5427D">
        <w:t>R</w:t>
      </w:r>
      <w:r w:rsidR="00066F12" w:rsidRPr="00C5427D">
        <w:t xml:space="preserve">oad </w:t>
      </w:r>
      <w:r w:rsidR="00276972" w:rsidRPr="00C5427D">
        <w:t>Zone, Category 1.</w:t>
      </w:r>
    </w:p>
    <w:p w14:paraId="1BDF7886" w14:textId="40CE2612" w:rsidR="00E45931" w:rsidRDefault="004E1E07" w:rsidP="00E45931">
      <w:pPr>
        <w:pStyle w:val="Order2"/>
      </w:pPr>
      <w:r>
        <w:t xml:space="preserve">No order as to costs. </w:t>
      </w:r>
    </w:p>
    <w:p w14:paraId="15601579" w14:textId="77777777" w:rsidR="002F39CF" w:rsidRDefault="002F39CF"/>
    <w:p w14:paraId="222481AD" w14:textId="77777777" w:rsidR="002F39CF" w:rsidRDefault="002F39CF"/>
    <w:p w14:paraId="6D8F7E98" w14:textId="77777777" w:rsidR="002F39CF" w:rsidRDefault="002F39CF"/>
    <w:p w14:paraId="34F888A0" w14:textId="77777777" w:rsidR="002F39CF" w:rsidRDefault="002F39CF"/>
    <w:tbl>
      <w:tblPr>
        <w:tblW w:w="5000" w:type="pct"/>
        <w:tblLook w:val="0000" w:firstRow="0" w:lastRow="0" w:firstColumn="0" w:lastColumn="0" w:noHBand="0" w:noVBand="0"/>
      </w:tblPr>
      <w:tblGrid>
        <w:gridCol w:w="3562"/>
        <w:gridCol w:w="1936"/>
        <w:gridCol w:w="3007"/>
      </w:tblGrid>
      <w:tr w:rsidR="002F39CF" w14:paraId="67CD2F37" w14:textId="77777777">
        <w:tc>
          <w:tcPr>
            <w:tcW w:w="2094" w:type="pct"/>
          </w:tcPr>
          <w:bookmarkStart w:id="3" w:name="DELappearances"/>
          <w:p w14:paraId="3D9E4242" w14:textId="77777777" w:rsidR="002F39CF" w:rsidRPr="00931F08" w:rsidRDefault="00BC21A1">
            <w:pPr>
              <w:tabs>
                <w:tab w:val="left" w:pos="1515"/>
              </w:tabs>
              <w:rPr>
                <w:bCs/>
              </w:rPr>
            </w:pPr>
            <w:sdt>
              <w:sdtPr>
                <w:rPr>
                  <w:bCs/>
                </w:rPr>
                <w:alias w:val="vcat_presidingmember_fullname"/>
                <w:tag w:val="dcp|document||String|jobdone"/>
                <w:id w:val="1098402229"/>
                <w:placeholder>
                  <w:docPart w:val="3BBCB7CE52D9486C8A917C8061110E8F"/>
                </w:placeholder>
                <w:text/>
              </w:sdtPr>
              <w:sdtEndPr/>
              <w:sdtContent>
                <w:r w:rsidR="005C4D3F" w:rsidRPr="00931F08">
                  <w:rPr>
                    <w:bCs/>
                  </w:rPr>
                  <w:t>Karina Shpigel</w:t>
                </w:r>
              </w:sdtContent>
            </w:sdt>
          </w:p>
          <w:sdt>
            <w:sdtPr>
              <w:rPr>
                <w:b/>
              </w:rPr>
              <w:alias w:val="vcat_presidingmember_title"/>
              <w:tag w:val="dcp|document||String|jobdone"/>
              <w:id w:val="929166968"/>
              <w:placeholder>
                <w:docPart w:val="48DFF13064C54ABC95ADAB48B694D489"/>
              </w:placeholder>
              <w:text/>
            </w:sdtPr>
            <w:sdtEndPr/>
            <w:sdtContent>
              <w:p w14:paraId="7B60B989" w14:textId="34E533C9" w:rsidR="002F39CF" w:rsidRDefault="005C4D3F">
                <w:pPr>
                  <w:tabs>
                    <w:tab w:val="left" w:pos="1515"/>
                  </w:tabs>
                  <w:rPr>
                    <w:bCs/>
                  </w:rPr>
                </w:pPr>
                <w:r w:rsidRPr="00931F08">
                  <w:rPr>
                    <w:b/>
                  </w:rPr>
                  <w:t>Member</w:t>
                </w:r>
              </w:p>
            </w:sdtContent>
          </w:sdt>
        </w:tc>
        <w:tc>
          <w:tcPr>
            <w:tcW w:w="1138" w:type="pct"/>
          </w:tcPr>
          <w:p w14:paraId="48BABB9F" w14:textId="77777777" w:rsidR="002F39CF" w:rsidRDefault="002F39CF"/>
        </w:tc>
        <w:tc>
          <w:tcPr>
            <w:tcW w:w="1768" w:type="pct"/>
          </w:tcPr>
          <w:p w14:paraId="3EBCB088" w14:textId="77777777" w:rsidR="002F39CF" w:rsidRDefault="002F39CF"/>
        </w:tc>
      </w:tr>
    </w:tbl>
    <w:p w14:paraId="45993AB4" w14:textId="355633CB" w:rsidR="00931F08" w:rsidRDefault="00931F08">
      <w:r>
        <w:br w:type="page"/>
      </w:r>
    </w:p>
    <w:bookmarkEnd w:id="3"/>
    <w:p w14:paraId="5B0FF555" w14:textId="0A59C103" w:rsidR="002F39CF" w:rsidRDefault="00F73CC3">
      <w:pPr>
        <w:pStyle w:val="Heading1"/>
      </w:pPr>
      <w:r>
        <w:rPr>
          <w:noProof/>
        </w:rPr>
        <w:lastRenderedPageBreak/>
        <w:drawing>
          <wp:anchor distT="0" distB="0" distL="114300" distR="114300" simplePos="0" relativeHeight="251659264" behindDoc="1" locked="0" layoutInCell="1" allowOverlap="1" wp14:anchorId="304E3CE6" wp14:editId="3106F77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C4D3F">
        <w:t>remarks</w:t>
      </w:r>
    </w:p>
    <w:p w14:paraId="0E43A1E9" w14:textId="77777777" w:rsidR="002F39CF" w:rsidRDefault="005C4D3F">
      <w:pPr>
        <w:pStyle w:val="Para1"/>
        <w:numPr>
          <w:ilvl w:val="0"/>
          <w:numId w:val="7"/>
        </w:numPr>
      </w:pPr>
      <w:r>
        <w:t xml:space="preserve">Pursuant to section 93(1) of the </w:t>
      </w:r>
      <w:r>
        <w:rPr>
          <w:i/>
        </w:rPr>
        <w:t>Victorian Civil and Administrative Tribunal Act 1998</w:t>
      </w:r>
      <w:r>
        <w:t>, this order is made at the request of the parties and with their consent.</w:t>
      </w:r>
    </w:p>
    <w:p w14:paraId="53A72DED" w14:textId="77777777" w:rsidR="002F39CF" w:rsidRDefault="005C4D3F">
      <w:pPr>
        <w:pStyle w:val="Para1"/>
      </w:pPr>
      <w:r>
        <w:t>The Tribunal regards the consent of the responsible authority to be a confirmation to the Tribunal that:</w:t>
      </w:r>
    </w:p>
    <w:p w14:paraId="4F99C579" w14:textId="77777777" w:rsidR="002F39CF" w:rsidRDefault="005C4D3F">
      <w:pPr>
        <w:pStyle w:val="Para4"/>
        <w:numPr>
          <w:ilvl w:val="0"/>
          <w:numId w:val="1"/>
        </w:numPr>
      </w:pPr>
      <w:r>
        <w:t xml:space="preserve">the responsible authority is of the opinion that the permit or amended permit is appropriate having regard to the matters it is required to consider under section 60 of the Act, including the balanced application of the strategies and policies of the relevant planning scheme and is otherwise in conformity with the provisions of the planning scheme and the </w:t>
      </w:r>
      <w:r>
        <w:rPr>
          <w:i/>
        </w:rPr>
        <w:t>Planning and Environment Act 1987</w:t>
      </w:r>
      <w:r>
        <w:t xml:space="preserve">; </w:t>
      </w:r>
    </w:p>
    <w:p w14:paraId="59398DC5" w14:textId="77777777" w:rsidR="002F39CF" w:rsidRDefault="005C4D3F">
      <w:pPr>
        <w:pStyle w:val="Para4"/>
        <w:numPr>
          <w:ilvl w:val="0"/>
          <w:numId w:val="1"/>
        </w:numPr>
      </w:pPr>
      <w:r>
        <w:t>the proposed orders will not result in any change to the proposed use or development which would materially affect any person other than the parties to the proceeding.</w:t>
      </w:r>
    </w:p>
    <w:p w14:paraId="10009E1A" w14:textId="77777777" w:rsidR="002F39CF" w:rsidRDefault="005C4D3F">
      <w:pPr>
        <w:pStyle w:val="Para1"/>
      </w:pPr>
      <w:r>
        <w:t>Based on the information available to the Tribunal, I consider it is appropriate to make these orders.</w:t>
      </w:r>
    </w:p>
    <w:p w14:paraId="02BE15A1" w14:textId="77777777" w:rsidR="002F39CF" w:rsidRDefault="002F39CF"/>
    <w:p w14:paraId="51506E38" w14:textId="77777777" w:rsidR="002F39CF" w:rsidRDefault="002F39CF"/>
    <w:p w14:paraId="15A1450C" w14:textId="77777777" w:rsidR="002F39CF" w:rsidRDefault="002F39CF"/>
    <w:p w14:paraId="66E29AA6" w14:textId="77777777" w:rsidR="002F39CF" w:rsidRDefault="002F39CF"/>
    <w:tbl>
      <w:tblPr>
        <w:tblW w:w="5000" w:type="pct"/>
        <w:tblLook w:val="0000" w:firstRow="0" w:lastRow="0" w:firstColumn="0" w:lastColumn="0" w:noHBand="0" w:noVBand="0"/>
      </w:tblPr>
      <w:tblGrid>
        <w:gridCol w:w="3423"/>
        <w:gridCol w:w="1659"/>
        <w:gridCol w:w="3423"/>
      </w:tblGrid>
      <w:tr w:rsidR="002F39CF" w:rsidRPr="00931F08" w14:paraId="53417004" w14:textId="77777777">
        <w:tc>
          <w:tcPr>
            <w:tcW w:w="2012" w:type="pct"/>
          </w:tcPr>
          <w:sdt>
            <w:sdtPr>
              <w:rPr>
                <w:bCs/>
              </w:rPr>
              <w:alias w:val="vcat_presidingmember_fullname"/>
              <w:tag w:val="dcp|document||String|jobdone"/>
              <w:id w:val="1475971665"/>
              <w:placeholder>
                <w:docPart w:val="FB8CB0E0FCCF471BA4C3F791A7224215"/>
              </w:placeholder>
              <w:text/>
            </w:sdtPr>
            <w:sdtEndPr/>
            <w:sdtContent>
              <w:p w14:paraId="1E53C27A" w14:textId="77777777" w:rsidR="002F39CF" w:rsidRPr="00931F08" w:rsidRDefault="005C4D3F">
                <w:pPr>
                  <w:rPr>
                    <w:bCs/>
                  </w:rPr>
                </w:pPr>
                <w:r w:rsidRPr="00931F08">
                  <w:rPr>
                    <w:bCs/>
                  </w:rPr>
                  <w:t>Karina Shpigel</w:t>
                </w:r>
              </w:p>
            </w:sdtContent>
          </w:sdt>
          <w:sdt>
            <w:sdtPr>
              <w:rPr>
                <w:b/>
              </w:rPr>
              <w:alias w:val="vcat_presidingmember_title"/>
              <w:tag w:val="dcp|document||String|jobdone"/>
              <w:id w:val="2052412053"/>
              <w:placeholder>
                <w:docPart w:val="BAA3475D21FA4DE1B6463C033A0FB109"/>
              </w:placeholder>
              <w:text/>
            </w:sdtPr>
            <w:sdtEndPr/>
            <w:sdtContent>
              <w:p w14:paraId="0E587294" w14:textId="3201748D" w:rsidR="002F39CF" w:rsidRPr="00931F08" w:rsidRDefault="005C4D3F">
                <w:pPr>
                  <w:rPr>
                    <w:bCs/>
                  </w:rPr>
                </w:pPr>
                <w:r w:rsidRPr="00931F08">
                  <w:rPr>
                    <w:b/>
                  </w:rPr>
                  <w:t>Member</w:t>
                </w:r>
              </w:p>
            </w:sdtContent>
          </w:sdt>
        </w:tc>
        <w:tc>
          <w:tcPr>
            <w:tcW w:w="975" w:type="pct"/>
          </w:tcPr>
          <w:p w14:paraId="72304A57" w14:textId="77777777" w:rsidR="002F39CF" w:rsidRPr="00931F08" w:rsidRDefault="002F39CF"/>
        </w:tc>
        <w:tc>
          <w:tcPr>
            <w:tcW w:w="2012" w:type="pct"/>
          </w:tcPr>
          <w:p w14:paraId="41A0DCBF" w14:textId="77777777" w:rsidR="002F39CF" w:rsidRPr="00931F08" w:rsidRDefault="002F39CF"/>
        </w:tc>
      </w:tr>
    </w:tbl>
    <w:p w14:paraId="1073211F" w14:textId="77777777" w:rsidR="002F39CF" w:rsidRDefault="002F39CF"/>
    <w:p w14:paraId="2BCA69AC" w14:textId="77777777" w:rsidR="002F39CF" w:rsidRDefault="005C4D3F">
      <w:r>
        <w:br w:type="page"/>
      </w:r>
    </w:p>
    <w:p w14:paraId="0F44A2EF" w14:textId="77777777" w:rsidR="002F39CF" w:rsidRDefault="002F39CF">
      <w:pPr>
        <w:pStyle w:val="Heading1"/>
        <w:sectPr w:rsidR="002F39CF">
          <w:footerReference w:type="default" r:id="rId13"/>
          <w:pgSz w:w="11907" w:h="16840" w:code="9"/>
          <w:pgMar w:top="1418" w:right="1701" w:bottom="1418" w:left="1701" w:header="567" w:footer="567" w:gutter="0"/>
          <w:cols w:space="720"/>
          <w:titlePg/>
          <w:docGrid w:linePitch="360"/>
        </w:sectPr>
      </w:pPr>
    </w:p>
    <w:p w14:paraId="572B6E2F" w14:textId="4D3E6B18" w:rsidR="002F39CF" w:rsidRDefault="00F73CC3">
      <w:pPr>
        <w:pStyle w:val="Heading1"/>
      </w:pPr>
      <w:r>
        <w:rPr>
          <w:noProof/>
        </w:rPr>
        <w:lastRenderedPageBreak/>
        <w:drawing>
          <wp:anchor distT="0" distB="0" distL="114300" distR="114300" simplePos="0" relativeHeight="251660288" behindDoc="1" locked="0" layoutInCell="1" allowOverlap="1" wp14:anchorId="6E9F51DB" wp14:editId="7F16F424">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C4D3F">
        <w:t>Appendix A – Permit Conditions</w:t>
      </w:r>
    </w:p>
    <w:p w14:paraId="382EE63A" w14:textId="77777777" w:rsidR="002F39CF" w:rsidRDefault="002F39C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2F39CF" w14:paraId="62FFA0C9" w14:textId="77777777">
        <w:tc>
          <w:tcPr>
            <w:tcW w:w="3731" w:type="dxa"/>
            <w:shd w:val="clear" w:color="auto" w:fill="auto"/>
          </w:tcPr>
          <w:p w14:paraId="7A432126" w14:textId="77777777" w:rsidR="002F39CF" w:rsidRDefault="005C4D3F">
            <w:pPr>
              <w:pStyle w:val="TitlePage2"/>
            </w:pPr>
            <w:r>
              <w:t>Permit Application No</w:t>
            </w:r>
          </w:p>
        </w:tc>
        <w:sdt>
          <w:sdtPr>
            <w:alias w:val="vcat_case_vcat_planningpermitapplicationnumber"/>
            <w:tag w:val="dcp|document||String|jobdone"/>
            <w:id w:val="1901500160"/>
            <w:placeholder>
              <w:docPart w:val="818596205A764096BB3E11F1422C16F2"/>
            </w:placeholder>
            <w:text/>
          </w:sdtPr>
          <w:sdtEndPr/>
          <w:sdtContent>
            <w:tc>
              <w:tcPr>
                <w:tcW w:w="4774" w:type="dxa"/>
                <w:shd w:val="clear" w:color="auto" w:fill="auto"/>
              </w:tcPr>
              <w:p w14:paraId="7C5BA616" w14:textId="77777777" w:rsidR="002F39CF" w:rsidRDefault="005C4D3F">
                <w:pPr>
                  <w:pStyle w:val="TitlePagetext"/>
                </w:pPr>
                <w:r>
                  <w:t>TPA/51070</w:t>
                </w:r>
              </w:p>
            </w:tc>
          </w:sdtContent>
        </w:sdt>
      </w:tr>
      <w:tr w:rsidR="002F39CF" w14:paraId="23E1A832" w14:textId="77777777">
        <w:tc>
          <w:tcPr>
            <w:tcW w:w="3731" w:type="dxa"/>
            <w:shd w:val="clear" w:color="auto" w:fill="auto"/>
          </w:tcPr>
          <w:p w14:paraId="03C83689" w14:textId="77777777" w:rsidR="002F39CF" w:rsidRDefault="005C4D3F">
            <w:pPr>
              <w:pStyle w:val="TitlePage2"/>
            </w:pPr>
            <w:r>
              <w:t>Land</w:t>
            </w:r>
          </w:p>
        </w:tc>
        <w:tc>
          <w:tcPr>
            <w:tcW w:w="4774" w:type="dxa"/>
            <w:shd w:val="clear" w:color="auto" w:fill="auto"/>
          </w:tcPr>
          <w:sdt>
            <w:sdtPr>
              <w:alias w:val="vcat_case_vcat_siteaddress_vcat_street1"/>
              <w:tag w:val="dcp|document||String|jobdone"/>
              <w:id w:val="810974411"/>
              <w:placeholder>
                <w:docPart w:val="925FD78FD1984200897A01CEDA67BFF4"/>
              </w:placeholder>
              <w:text/>
            </w:sdtPr>
            <w:sdtEndPr/>
            <w:sdtContent>
              <w:p w14:paraId="32E0CE62" w14:textId="77777777" w:rsidR="002F39CF" w:rsidRDefault="005C4D3F">
                <w:pPr>
                  <w:pStyle w:val="TitlePagetext"/>
                  <w:spacing w:before="0" w:after="0"/>
                </w:pPr>
                <w:r>
                  <w:t>143 Springvale Road</w:t>
                </w:r>
              </w:p>
            </w:sdtContent>
          </w:sdt>
          <w:p w14:paraId="755A4A4F" w14:textId="77777777" w:rsidR="002F39CF" w:rsidRDefault="00BC21A1">
            <w:pPr>
              <w:pStyle w:val="TitlePagetext"/>
            </w:pPr>
            <w:sdt>
              <w:sdtPr>
                <w:alias w:val="&lt;&lt;vcat_case_vcat_siteaddress_vcat_city&gt;&gt;.upper()"/>
                <w:tag w:val="dcp|document||AdvancedString||jobdone"/>
                <w:id w:val="1144736037"/>
                <w:placeholder>
                  <w:docPart w:val="AD86A6459B4642AFB7EE837B4E4AA273"/>
                </w:placeholder>
                <w:text/>
              </w:sdtPr>
              <w:sdtEndPr/>
              <w:sdtContent>
                <w:r w:rsidR="005C4D3F">
                  <w:t>GLEN WAVERLEY</w:t>
                </w:r>
              </w:sdtContent>
            </w:sdt>
            <w:r w:rsidR="005C4D3F">
              <w:t xml:space="preserve"> </w:t>
            </w:r>
            <w:sdt>
              <w:sdtPr>
                <w:alias w:val="vcat_case_vcat_siteaddress_vcat_state"/>
                <w:tag w:val="dcp|document||String|jobdone"/>
                <w:id w:val="514851820"/>
                <w:placeholder>
                  <w:docPart w:val="480B79C9F0EE4FE294ABFAA0DC0CBB43"/>
                </w:placeholder>
                <w:text/>
              </w:sdtPr>
              <w:sdtEndPr/>
              <w:sdtContent>
                <w:r w:rsidR="005C4D3F">
                  <w:t>VIC</w:t>
                </w:r>
              </w:sdtContent>
            </w:sdt>
            <w:r w:rsidR="005C4D3F">
              <w:t xml:space="preserve"> </w:t>
            </w:r>
            <w:sdt>
              <w:sdtPr>
                <w:alias w:val="vcat_case_vcat_siteaddress_vcat_postalcode"/>
                <w:tag w:val="dcp|document||String|jobdone"/>
                <w:id w:val="1957572858"/>
                <w:placeholder>
                  <w:docPart w:val="08EB94E3C90849DEB65289D1CEC1BE94"/>
                </w:placeholder>
                <w:text/>
              </w:sdtPr>
              <w:sdtEndPr/>
              <w:sdtContent>
                <w:r w:rsidR="005C4D3F">
                  <w:t>3150</w:t>
                </w:r>
              </w:sdtContent>
            </w:sdt>
          </w:p>
        </w:tc>
      </w:tr>
    </w:tbl>
    <w:p w14:paraId="22FE446E" w14:textId="77777777" w:rsidR="002F39CF" w:rsidRDefault="002F39CF"/>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2F39CF" w14:paraId="3CF572E5" w14:textId="77777777">
        <w:tc>
          <w:tcPr>
            <w:tcW w:w="8505" w:type="dxa"/>
            <w:shd w:val="clear" w:color="auto" w:fill="auto"/>
          </w:tcPr>
          <w:p w14:paraId="0F9407A1" w14:textId="77777777" w:rsidR="002F39CF" w:rsidRDefault="005C4D3F">
            <w:pPr>
              <w:pStyle w:val="TitlePage2"/>
              <w:jc w:val="center"/>
              <w:rPr>
                <w:bCs/>
              </w:rPr>
            </w:pPr>
            <w:r>
              <w:rPr>
                <w:bCs/>
              </w:rPr>
              <w:t>What the permit allowS</w:t>
            </w:r>
          </w:p>
        </w:tc>
      </w:tr>
      <w:tr w:rsidR="002F39CF" w14:paraId="035BFF82" w14:textId="77777777">
        <w:tc>
          <w:tcPr>
            <w:tcW w:w="8505" w:type="dxa"/>
            <w:shd w:val="clear" w:color="auto" w:fill="auto"/>
          </w:tcPr>
          <w:p w14:paraId="2F459901" w14:textId="77777777" w:rsidR="002F39CF" w:rsidRDefault="005C4D3F">
            <w:pPr>
              <w:pStyle w:val="Order1"/>
            </w:pPr>
            <w:r>
              <w:t>In accordance with the endorsed plans:</w:t>
            </w:r>
          </w:p>
          <w:p w14:paraId="6F27F8F0" w14:textId="77777777" w:rsidR="00C5427D" w:rsidRPr="00C5427D" w:rsidRDefault="00C5427D" w:rsidP="00C5427D">
            <w:pPr>
              <w:pStyle w:val="Para5"/>
            </w:pPr>
            <w:r w:rsidRPr="00C5427D">
              <w:t>Construction of two or more dwellings on a lot; and</w:t>
            </w:r>
          </w:p>
          <w:p w14:paraId="0009645D" w14:textId="698B8F98" w:rsidR="002F39CF" w:rsidRPr="00C5427D" w:rsidRDefault="00C5427D" w:rsidP="00C5427D">
            <w:pPr>
              <w:pStyle w:val="Para5"/>
            </w:pPr>
            <w:r w:rsidRPr="00C5427D">
              <w:t>Alteration of access to a road in a Road Zone, Category 1.</w:t>
            </w:r>
          </w:p>
        </w:tc>
      </w:tr>
    </w:tbl>
    <w:p w14:paraId="7B65C8C9" w14:textId="77777777" w:rsidR="002F39CF" w:rsidRDefault="002F39CF"/>
    <w:p w14:paraId="0AD4B51D" w14:textId="77777777" w:rsidR="002F39CF" w:rsidRDefault="005C4D3F">
      <w:pPr>
        <w:pStyle w:val="Heading2"/>
      </w:pPr>
      <w:r>
        <w:t>Conditions</w:t>
      </w:r>
    </w:p>
    <w:p w14:paraId="7CE111F2" w14:textId="77777777" w:rsidR="00931F08" w:rsidRDefault="00931F08" w:rsidP="00931F08">
      <w:pPr>
        <w:pStyle w:val="Heading3"/>
      </w:pPr>
      <w:r>
        <w:rPr>
          <w:w w:val="105"/>
        </w:rPr>
        <w:t>Amended Plans</w:t>
      </w:r>
    </w:p>
    <w:p w14:paraId="617A711D" w14:textId="10576984" w:rsidR="00931F08" w:rsidRDefault="00931F08" w:rsidP="007E7C55">
      <w:pPr>
        <w:pStyle w:val="Condition2"/>
      </w:pPr>
      <w:r>
        <w:rPr>
          <w:w w:val="105"/>
        </w:rPr>
        <w:t>Before the development starts, amended plans drawn to scale and correctly dimensioned must be submitted to the satisfaction of and approved by the Responsible</w:t>
      </w:r>
      <w:r>
        <w:rPr>
          <w:spacing w:val="3"/>
          <w:w w:val="105"/>
        </w:rPr>
        <w:t xml:space="preserve"> </w:t>
      </w:r>
      <w:r>
        <w:rPr>
          <w:w w:val="105"/>
        </w:rPr>
        <w:t>Authority.</w:t>
      </w:r>
      <w:r>
        <w:rPr>
          <w:spacing w:val="-10"/>
          <w:w w:val="105"/>
        </w:rPr>
        <w:t xml:space="preserve"> </w:t>
      </w:r>
      <w:r>
        <w:rPr>
          <w:w w:val="105"/>
        </w:rPr>
        <w:t>When</w:t>
      </w:r>
      <w:r>
        <w:rPr>
          <w:spacing w:val="-8"/>
          <w:w w:val="105"/>
        </w:rPr>
        <w:t xml:space="preserve"> </w:t>
      </w:r>
      <w:r>
        <w:rPr>
          <w:w w:val="105"/>
        </w:rPr>
        <w:t>approved,</w:t>
      </w:r>
      <w:r>
        <w:rPr>
          <w:spacing w:val="-10"/>
          <w:w w:val="105"/>
        </w:rPr>
        <w:t xml:space="preserve"> </w:t>
      </w:r>
      <w:r>
        <w:rPr>
          <w:w w:val="105"/>
        </w:rPr>
        <w:t>the</w:t>
      </w:r>
      <w:r>
        <w:rPr>
          <w:spacing w:val="3"/>
          <w:w w:val="105"/>
        </w:rPr>
        <w:t xml:space="preserve"> </w:t>
      </w:r>
      <w:r>
        <w:rPr>
          <w:w w:val="105"/>
        </w:rPr>
        <w:t>plans</w:t>
      </w:r>
      <w:r>
        <w:rPr>
          <w:spacing w:val="-7"/>
          <w:w w:val="105"/>
        </w:rPr>
        <w:t xml:space="preserve"> </w:t>
      </w:r>
      <w:r>
        <w:rPr>
          <w:w w:val="105"/>
        </w:rPr>
        <w:t>will</w:t>
      </w:r>
      <w:r>
        <w:rPr>
          <w:spacing w:val="-16"/>
          <w:w w:val="105"/>
        </w:rPr>
        <w:t xml:space="preserve"> </w:t>
      </w:r>
      <w:r>
        <w:rPr>
          <w:w w:val="105"/>
        </w:rPr>
        <w:t>be</w:t>
      </w:r>
      <w:r>
        <w:rPr>
          <w:spacing w:val="-15"/>
          <w:w w:val="105"/>
        </w:rPr>
        <w:t xml:space="preserve"> </w:t>
      </w:r>
      <w:r>
        <w:rPr>
          <w:w w:val="105"/>
        </w:rPr>
        <w:t>endorsed</w:t>
      </w:r>
      <w:r>
        <w:rPr>
          <w:spacing w:val="-6"/>
          <w:w w:val="105"/>
        </w:rPr>
        <w:t xml:space="preserve"> </w:t>
      </w:r>
      <w:r>
        <w:rPr>
          <w:w w:val="105"/>
        </w:rPr>
        <w:t>and</w:t>
      </w:r>
      <w:r>
        <w:rPr>
          <w:spacing w:val="-14"/>
          <w:w w:val="105"/>
        </w:rPr>
        <w:t xml:space="preserve"> </w:t>
      </w:r>
      <w:r>
        <w:rPr>
          <w:w w:val="105"/>
        </w:rPr>
        <w:t>then</w:t>
      </w:r>
      <w:r>
        <w:rPr>
          <w:spacing w:val="-11"/>
          <w:w w:val="105"/>
        </w:rPr>
        <w:t xml:space="preserve"> </w:t>
      </w:r>
      <w:r>
        <w:rPr>
          <w:w w:val="105"/>
        </w:rPr>
        <w:t>form</w:t>
      </w:r>
      <w:r>
        <w:rPr>
          <w:spacing w:val="-11"/>
          <w:w w:val="105"/>
        </w:rPr>
        <w:t xml:space="preserve"> </w:t>
      </w:r>
      <w:r>
        <w:rPr>
          <w:w w:val="105"/>
        </w:rPr>
        <w:t>part of the Permit. The plans must be generally in accordance with the</w:t>
      </w:r>
      <w:r w:rsidR="00A02C4A">
        <w:rPr>
          <w:w w:val="105"/>
        </w:rPr>
        <w:t xml:space="preserve"> amended</w:t>
      </w:r>
      <w:r>
        <w:rPr>
          <w:w w:val="105"/>
        </w:rPr>
        <w:t xml:space="preserve"> plans </w:t>
      </w:r>
      <w:r w:rsidR="00687865">
        <w:rPr>
          <w:w w:val="105"/>
        </w:rPr>
        <w:t xml:space="preserve">prepared by LCC Architects </w:t>
      </w:r>
      <w:r w:rsidRPr="007E7C55">
        <w:rPr>
          <w:w w:val="105"/>
        </w:rPr>
        <w:t xml:space="preserve">VC </w:t>
      </w:r>
      <w:r w:rsidR="005F64E9">
        <w:rPr>
          <w:w w:val="105"/>
        </w:rPr>
        <w:t>1</w:t>
      </w:r>
      <w:r w:rsidRPr="007E7C55">
        <w:rPr>
          <w:w w:val="105"/>
        </w:rPr>
        <w:t xml:space="preserve"> to 14 dated 6 March 2021 but modified to</w:t>
      </w:r>
      <w:r w:rsidRPr="007E7C55">
        <w:rPr>
          <w:spacing w:val="17"/>
          <w:w w:val="105"/>
        </w:rPr>
        <w:t xml:space="preserve"> </w:t>
      </w:r>
      <w:r w:rsidRPr="007E7C55">
        <w:rPr>
          <w:w w:val="105"/>
        </w:rPr>
        <w:t>show:</w:t>
      </w:r>
    </w:p>
    <w:p w14:paraId="31525DA5" w14:textId="77777777" w:rsidR="00931F08" w:rsidRDefault="00931F08" w:rsidP="00E45931">
      <w:pPr>
        <w:pStyle w:val="Condition2"/>
        <w:numPr>
          <w:ilvl w:val="1"/>
          <w:numId w:val="5"/>
        </w:numPr>
      </w:pPr>
      <w:r>
        <w:rPr>
          <w:w w:val="105"/>
        </w:rPr>
        <w:t>The ground floor finished floor levels for both dwellings to be no greater than 1.2m above natural ground level at any</w:t>
      </w:r>
      <w:r>
        <w:rPr>
          <w:spacing w:val="13"/>
          <w:w w:val="105"/>
        </w:rPr>
        <w:t xml:space="preserve"> </w:t>
      </w:r>
      <w:r>
        <w:rPr>
          <w:w w:val="105"/>
        </w:rPr>
        <w:t>point.</w:t>
      </w:r>
    </w:p>
    <w:p w14:paraId="3FDF634D" w14:textId="33D992DE" w:rsidR="00931F08" w:rsidRDefault="00931F08" w:rsidP="00E45931">
      <w:pPr>
        <w:pStyle w:val="Condition2"/>
        <w:numPr>
          <w:ilvl w:val="1"/>
          <w:numId w:val="5"/>
        </w:numPr>
      </w:pPr>
      <w:r>
        <w:rPr>
          <w:w w:val="105"/>
        </w:rPr>
        <w:t>A privacy screen up</w:t>
      </w:r>
      <w:r w:rsidR="00E45931">
        <w:rPr>
          <w:w w:val="105"/>
        </w:rPr>
        <w:t xml:space="preserve"> </w:t>
      </w:r>
      <w:r>
        <w:rPr>
          <w:w w:val="105"/>
        </w:rPr>
        <w:t>to 1.7m high above the finished floor level of the front balcony for Dwelling 1 to be provided along the southern</w:t>
      </w:r>
      <w:r>
        <w:rPr>
          <w:spacing w:val="-24"/>
          <w:w w:val="105"/>
        </w:rPr>
        <w:t xml:space="preserve"> </w:t>
      </w:r>
      <w:r>
        <w:rPr>
          <w:w w:val="105"/>
        </w:rPr>
        <w:t>elevation.</w:t>
      </w:r>
    </w:p>
    <w:p w14:paraId="77F14B13" w14:textId="4AD04AFC" w:rsidR="00931F08" w:rsidRDefault="00931F08" w:rsidP="00E45931">
      <w:pPr>
        <w:pStyle w:val="Condition2"/>
        <w:numPr>
          <w:ilvl w:val="1"/>
          <w:numId w:val="5"/>
        </w:numPr>
      </w:pPr>
      <w:r>
        <w:rPr>
          <w:w w:val="105"/>
        </w:rPr>
        <w:t>Fixed</w:t>
      </w:r>
      <w:r>
        <w:rPr>
          <w:spacing w:val="-7"/>
          <w:w w:val="105"/>
        </w:rPr>
        <w:t xml:space="preserve"> </w:t>
      </w:r>
      <w:r>
        <w:rPr>
          <w:w w:val="105"/>
        </w:rPr>
        <w:t>obscure</w:t>
      </w:r>
      <w:r>
        <w:rPr>
          <w:spacing w:val="-10"/>
          <w:w w:val="105"/>
        </w:rPr>
        <w:t xml:space="preserve"> </w:t>
      </w:r>
      <w:r>
        <w:rPr>
          <w:w w:val="105"/>
        </w:rPr>
        <w:t>glazing</w:t>
      </w:r>
      <w:r>
        <w:rPr>
          <w:spacing w:val="-14"/>
          <w:w w:val="105"/>
        </w:rPr>
        <w:t xml:space="preserve"> </w:t>
      </w:r>
      <w:r>
        <w:rPr>
          <w:w w:val="105"/>
        </w:rPr>
        <w:t>up</w:t>
      </w:r>
      <w:r w:rsidR="00E45931">
        <w:rPr>
          <w:w w:val="105"/>
        </w:rPr>
        <w:t xml:space="preserve"> </w:t>
      </w:r>
      <w:r>
        <w:rPr>
          <w:w w:val="105"/>
        </w:rPr>
        <w:t>to</w:t>
      </w:r>
      <w:r>
        <w:rPr>
          <w:spacing w:val="-12"/>
          <w:w w:val="105"/>
        </w:rPr>
        <w:t xml:space="preserve"> </w:t>
      </w:r>
      <w:r>
        <w:rPr>
          <w:w w:val="105"/>
        </w:rPr>
        <w:t>a</w:t>
      </w:r>
      <w:r>
        <w:rPr>
          <w:spacing w:val="-6"/>
          <w:w w:val="105"/>
        </w:rPr>
        <w:t xml:space="preserve"> </w:t>
      </w:r>
      <w:r>
        <w:rPr>
          <w:w w:val="105"/>
        </w:rPr>
        <w:t>height</w:t>
      </w:r>
      <w:r>
        <w:rPr>
          <w:spacing w:val="-8"/>
          <w:w w:val="105"/>
        </w:rPr>
        <w:t xml:space="preserve"> </w:t>
      </w:r>
      <w:r>
        <w:rPr>
          <w:w w:val="105"/>
        </w:rPr>
        <w:t>of</w:t>
      </w:r>
      <w:r>
        <w:rPr>
          <w:spacing w:val="-18"/>
          <w:w w:val="105"/>
        </w:rPr>
        <w:t xml:space="preserve"> </w:t>
      </w:r>
      <w:r>
        <w:rPr>
          <w:w w:val="105"/>
        </w:rPr>
        <w:t>1.7m</w:t>
      </w:r>
      <w:r>
        <w:rPr>
          <w:spacing w:val="-14"/>
          <w:w w:val="105"/>
        </w:rPr>
        <w:t xml:space="preserve"> </w:t>
      </w:r>
      <w:r>
        <w:rPr>
          <w:w w:val="105"/>
        </w:rPr>
        <w:t>above</w:t>
      </w:r>
      <w:r>
        <w:rPr>
          <w:spacing w:val="-11"/>
          <w:w w:val="105"/>
        </w:rPr>
        <w:t xml:space="preserve"> </w:t>
      </w:r>
      <w:r>
        <w:rPr>
          <w:w w:val="105"/>
        </w:rPr>
        <w:t>the</w:t>
      </w:r>
      <w:r>
        <w:rPr>
          <w:spacing w:val="5"/>
          <w:w w:val="105"/>
        </w:rPr>
        <w:t xml:space="preserve"> </w:t>
      </w:r>
      <w:r>
        <w:rPr>
          <w:w w:val="105"/>
        </w:rPr>
        <w:t>finished</w:t>
      </w:r>
      <w:r>
        <w:rPr>
          <w:spacing w:val="-10"/>
          <w:w w:val="105"/>
        </w:rPr>
        <w:t xml:space="preserve"> </w:t>
      </w:r>
      <w:r>
        <w:rPr>
          <w:w w:val="105"/>
        </w:rPr>
        <w:t>floor</w:t>
      </w:r>
      <w:r>
        <w:rPr>
          <w:spacing w:val="-11"/>
          <w:w w:val="105"/>
        </w:rPr>
        <w:t xml:space="preserve"> </w:t>
      </w:r>
      <w:r>
        <w:rPr>
          <w:w w:val="105"/>
        </w:rPr>
        <w:t>level</w:t>
      </w:r>
      <w:r>
        <w:rPr>
          <w:spacing w:val="-13"/>
          <w:w w:val="105"/>
        </w:rPr>
        <w:t xml:space="preserve"> </w:t>
      </w:r>
      <w:r>
        <w:rPr>
          <w:w w:val="105"/>
        </w:rPr>
        <w:t>to</w:t>
      </w:r>
      <w:r>
        <w:rPr>
          <w:spacing w:val="4"/>
          <w:w w:val="105"/>
        </w:rPr>
        <w:t xml:space="preserve"> </w:t>
      </w:r>
      <w:r>
        <w:rPr>
          <w:w w:val="105"/>
        </w:rPr>
        <w:t>be provided to the Dwelling 1, Bedroom 1 windows on the southern and western side of Bedroom</w:t>
      </w:r>
      <w:r>
        <w:rPr>
          <w:spacing w:val="9"/>
          <w:w w:val="105"/>
        </w:rPr>
        <w:t xml:space="preserve"> </w:t>
      </w:r>
      <w:r>
        <w:rPr>
          <w:w w:val="105"/>
        </w:rPr>
        <w:t>1.</w:t>
      </w:r>
    </w:p>
    <w:p w14:paraId="7EDA0A64" w14:textId="77777777" w:rsidR="00931F08" w:rsidRDefault="00931F08" w:rsidP="00E45931">
      <w:pPr>
        <w:pStyle w:val="Condition2"/>
        <w:numPr>
          <w:ilvl w:val="1"/>
          <w:numId w:val="5"/>
        </w:numPr>
      </w:pPr>
      <w:r>
        <w:rPr>
          <w:w w:val="105"/>
        </w:rPr>
        <w:t>A</w:t>
      </w:r>
      <w:r>
        <w:rPr>
          <w:spacing w:val="-11"/>
          <w:w w:val="105"/>
        </w:rPr>
        <w:t xml:space="preserve"> </w:t>
      </w:r>
      <w:r>
        <w:rPr>
          <w:w w:val="105"/>
        </w:rPr>
        <w:t>freestanding</w:t>
      </w:r>
      <w:r>
        <w:rPr>
          <w:spacing w:val="2"/>
          <w:w w:val="105"/>
        </w:rPr>
        <w:t xml:space="preserve"> </w:t>
      </w:r>
      <w:r>
        <w:rPr>
          <w:w w:val="105"/>
        </w:rPr>
        <w:t>lattice</w:t>
      </w:r>
      <w:r>
        <w:rPr>
          <w:spacing w:val="-4"/>
          <w:w w:val="105"/>
        </w:rPr>
        <w:t xml:space="preserve"> </w:t>
      </w:r>
      <w:r>
        <w:rPr>
          <w:w w:val="105"/>
        </w:rPr>
        <w:t>extension</w:t>
      </w:r>
      <w:r>
        <w:rPr>
          <w:spacing w:val="6"/>
          <w:w w:val="105"/>
        </w:rPr>
        <w:t xml:space="preserve"> </w:t>
      </w:r>
      <w:r>
        <w:rPr>
          <w:w w:val="105"/>
        </w:rPr>
        <w:t>which</w:t>
      </w:r>
      <w:r>
        <w:rPr>
          <w:spacing w:val="-5"/>
          <w:w w:val="105"/>
        </w:rPr>
        <w:t xml:space="preserve"> </w:t>
      </w:r>
      <w:r>
        <w:rPr>
          <w:w w:val="105"/>
        </w:rPr>
        <w:t>is</w:t>
      </w:r>
      <w:r>
        <w:rPr>
          <w:spacing w:val="-14"/>
          <w:w w:val="105"/>
        </w:rPr>
        <w:t xml:space="preserve"> </w:t>
      </w:r>
      <w:r>
        <w:rPr>
          <w:w w:val="105"/>
        </w:rPr>
        <w:t>up</w:t>
      </w:r>
      <w:r>
        <w:rPr>
          <w:spacing w:val="-15"/>
          <w:w w:val="105"/>
        </w:rPr>
        <w:t xml:space="preserve"> </w:t>
      </w:r>
      <w:r>
        <w:rPr>
          <w:w w:val="105"/>
        </w:rPr>
        <w:t>to</w:t>
      </w:r>
      <w:r>
        <w:rPr>
          <w:spacing w:val="10"/>
          <w:w w:val="105"/>
        </w:rPr>
        <w:t xml:space="preserve"> </w:t>
      </w:r>
      <w:r>
        <w:rPr>
          <w:w w:val="105"/>
        </w:rPr>
        <w:t>25</w:t>
      </w:r>
      <w:r>
        <w:rPr>
          <w:spacing w:val="-12"/>
          <w:w w:val="105"/>
        </w:rPr>
        <w:t xml:space="preserve"> </w:t>
      </w:r>
      <w:r>
        <w:rPr>
          <w:w w:val="105"/>
        </w:rPr>
        <w:t>%</w:t>
      </w:r>
      <w:r>
        <w:rPr>
          <w:spacing w:val="-18"/>
          <w:w w:val="105"/>
        </w:rPr>
        <w:t xml:space="preserve"> </w:t>
      </w:r>
      <w:r>
        <w:rPr>
          <w:w w:val="105"/>
        </w:rPr>
        <w:t>permeable</w:t>
      </w:r>
      <w:r>
        <w:rPr>
          <w:spacing w:val="4"/>
          <w:w w:val="105"/>
        </w:rPr>
        <w:t xml:space="preserve"> </w:t>
      </w:r>
      <w:r>
        <w:rPr>
          <w:w w:val="105"/>
        </w:rPr>
        <w:t>and</w:t>
      </w:r>
      <w:r>
        <w:rPr>
          <w:spacing w:val="-10"/>
          <w:w w:val="105"/>
        </w:rPr>
        <w:t xml:space="preserve"> </w:t>
      </w:r>
      <w:r>
        <w:rPr>
          <w:w w:val="105"/>
        </w:rPr>
        <w:t>no</w:t>
      </w:r>
      <w:r>
        <w:rPr>
          <w:spacing w:val="-12"/>
          <w:w w:val="105"/>
        </w:rPr>
        <w:t xml:space="preserve"> </w:t>
      </w:r>
      <w:r>
        <w:rPr>
          <w:w w:val="105"/>
        </w:rPr>
        <w:t>greater than 2.2m in height above the natural ground level, be located along the southern boundary adjacent to the deck and kitchen window for dwelling</w:t>
      </w:r>
      <w:r>
        <w:rPr>
          <w:spacing w:val="9"/>
          <w:w w:val="105"/>
        </w:rPr>
        <w:t xml:space="preserve"> </w:t>
      </w:r>
      <w:r>
        <w:rPr>
          <w:w w:val="105"/>
        </w:rPr>
        <w:t>1.</w:t>
      </w:r>
    </w:p>
    <w:p w14:paraId="0DCD8D27" w14:textId="77777777" w:rsidR="00931F08" w:rsidRDefault="00931F08" w:rsidP="00E45931">
      <w:pPr>
        <w:pStyle w:val="Condition2"/>
        <w:numPr>
          <w:ilvl w:val="1"/>
          <w:numId w:val="5"/>
        </w:numPr>
      </w:pPr>
      <w:r>
        <w:rPr>
          <w:w w:val="105"/>
        </w:rPr>
        <w:t>At least 2 canopy trees within the front and rear yard of each dwelling which should grow to a minimum height of</w:t>
      </w:r>
      <w:r>
        <w:rPr>
          <w:spacing w:val="42"/>
          <w:w w:val="105"/>
        </w:rPr>
        <w:t xml:space="preserve"> </w:t>
      </w:r>
      <w:r>
        <w:rPr>
          <w:w w:val="105"/>
        </w:rPr>
        <w:t>7m.</w:t>
      </w:r>
    </w:p>
    <w:p w14:paraId="21ACB729" w14:textId="77777777" w:rsidR="00931F08" w:rsidRDefault="00931F08" w:rsidP="00E45931">
      <w:pPr>
        <w:pStyle w:val="Condition2"/>
        <w:numPr>
          <w:ilvl w:val="1"/>
          <w:numId w:val="5"/>
        </w:numPr>
      </w:pPr>
      <w:r>
        <w:t>A landscape plan as per condition</w:t>
      </w:r>
      <w:r>
        <w:rPr>
          <w:spacing w:val="-12"/>
        </w:rPr>
        <w:t xml:space="preserve"> </w:t>
      </w:r>
      <w:r>
        <w:t>3</w:t>
      </w:r>
    </w:p>
    <w:p w14:paraId="79FB56E4" w14:textId="77777777" w:rsidR="00931F08" w:rsidRDefault="00931F08" w:rsidP="00E45931">
      <w:pPr>
        <w:pStyle w:val="Condition2"/>
        <w:numPr>
          <w:ilvl w:val="1"/>
          <w:numId w:val="5"/>
        </w:numPr>
      </w:pPr>
      <w:r>
        <w:rPr>
          <w:w w:val="105"/>
        </w:rPr>
        <w:t>Elevations of all retaining walls within the front setback of the</w:t>
      </w:r>
      <w:r>
        <w:rPr>
          <w:spacing w:val="52"/>
          <w:w w:val="105"/>
        </w:rPr>
        <w:t xml:space="preserve"> </w:t>
      </w:r>
      <w:r>
        <w:rPr>
          <w:w w:val="105"/>
        </w:rPr>
        <w:t>site.</w:t>
      </w:r>
    </w:p>
    <w:p w14:paraId="3A414F1B" w14:textId="73669B78" w:rsidR="00931F08" w:rsidRDefault="00F73CC3" w:rsidP="00E45931">
      <w:pPr>
        <w:pStyle w:val="Condition2"/>
        <w:numPr>
          <w:ilvl w:val="1"/>
          <w:numId w:val="5"/>
        </w:numPr>
      </w:pPr>
      <w:r>
        <w:rPr>
          <w:noProof/>
          <w:w w:val="105"/>
        </w:rPr>
        <w:lastRenderedPageBreak/>
        <w:drawing>
          <wp:anchor distT="0" distB="0" distL="114300" distR="114300" simplePos="0" relativeHeight="251661312" behindDoc="1" locked="0" layoutInCell="1" allowOverlap="1" wp14:anchorId="42673DAF" wp14:editId="782B904E">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31F08">
        <w:rPr>
          <w:w w:val="105"/>
        </w:rPr>
        <w:t>The location and design of any proposed electricity supply meter boxes. The electricity supply meter boxes must be located at or behind the setback alignment of buildings on the site, or in compliance with Council's "Guide to Electricity Supply Meter Boxes in</w:t>
      </w:r>
      <w:r w:rsidR="00931F08">
        <w:rPr>
          <w:spacing w:val="39"/>
          <w:w w:val="105"/>
        </w:rPr>
        <w:t xml:space="preserve"> </w:t>
      </w:r>
      <w:r w:rsidR="00931F08">
        <w:rPr>
          <w:w w:val="105"/>
        </w:rPr>
        <w:t>Monash".</w:t>
      </w:r>
    </w:p>
    <w:p w14:paraId="76849666" w14:textId="77777777" w:rsidR="00931F08" w:rsidRDefault="00931F08" w:rsidP="00E45931">
      <w:pPr>
        <w:pStyle w:val="Condition2"/>
        <w:numPr>
          <w:ilvl w:val="1"/>
          <w:numId w:val="5"/>
        </w:numPr>
      </w:pPr>
      <w:r>
        <w:rPr>
          <w:w w:val="105"/>
        </w:rPr>
        <w:t>A</w:t>
      </w:r>
      <w:r>
        <w:rPr>
          <w:spacing w:val="-21"/>
          <w:w w:val="105"/>
        </w:rPr>
        <w:t xml:space="preserve"> </w:t>
      </w:r>
      <w:r>
        <w:rPr>
          <w:w w:val="105"/>
        </w:rPr>
        <w:t>corner</w:t>
      </w:r>
      <w:r>
        <w:rPr>
          <w:spacing w:val="-7"/>
          <w:w w:val="105"/>
        </w:rPr>
        <w:t xml:space="preserve"> </w:t>
      </w:r>
      <w:r>
        <w:rPr>
          <w:w w:val="105"/>
        </w:rPr>
        <w:t>splay</w:t>
      </w:r>
      <w:r>
        <w:rPr>
          <w:spacing w:val="-10"/>
          <w:w w:val="105"/>
        </w:rPr>
        <w:t xml:space="preserve"> </w:t>
      </w:r>
      <w:r>
        <w:rPr>
          <w:w w:val="105"/>
        </w:rPr>
        <w:t>or</w:t>
      </w:r>
      <w:r>
        <w:rPr>
          <w:spacing w:val="-17"/>
          <w:w w:val="105"/>
        </w:rPr>
        <w:t xml:space="preserve"> </w:t>
      </w:r>
      <w:r>
        <w:rPr>
          <w:w w:val="105"/>
        </w:rPr>
        <w:t>area</w:t>
      </w:r>
      <w:r>
        <w:rPr>
          <w:spacing w:val="-6"/>
          <w:w w:val="105"/>
        </w:rPr>
        <w:t xml:space="preserve"> </w:t>
      </w:r>
      <w:r>
        <w:rPr>
          <w:w w:val="105"/>
        </w:rPr>
        <w:t>at</w:t>
      </w:r>
      <w:r>
        <w:rPr>
          <w:spacing w:val="-20"/>
          <w:w w:val="105"/>
        </w:rPr>
        <w:t xml:space="preserve"> </w:t>
      </w:r>
      <w:r>
        <w:rPr>
          <w:w w:val="105"/>
        </w:rPr>
        <w:t>least</w:t>
      </w:r>
      <w:r>
        <w:rPr>
          <w:spacing w:val="-11"/>
          <w:w w:val="105"/>
        </w:rPr>
        <w:t xml:space="preserve"> </w:t>
      </w:r>
      <w:r>
        <w:rPr>
          <w:w w:val="105"/>
        </w:rPr>
        <w:t>50</w:t>
      </w:r>
      <w:r>
        <w:rPr>
          <w:spacing w:val="-22"/>
          <w:w w:val="105"/>
        </w:rPr>
        <w:t xml:space="preserve"> </w:t>
      </w:r>
      <w:r>
        <w:rPr>
          <w:w w:val="105"/>
        </w:rPr>
        <w:t>per</w:t>
      </w:r>
      <w:r>
        <w:rPr>
          <w:spacing w:val="-17"/>
          <w:w w:val="105"/>
        </w:rPr>
        <w:t xml:space="preserve"> </w:t>
      </w:r>
      <w:r>
        <w:rPr>
          <w:w w:val="105"/>
        </w:rPr>
        <w:t>cent</w:t>
      </w:r>
      <w:r>
        <w:rPr>
          <w:spacing w:val="-16"/>
          <w:w w:val="105"/>
        </w:rPr>
        <w:t xml:space="preserve"> </w:t>
      </w:r>
      <w:r>
        <w:rPr>
          <w:w w:val="105"/>
        </w:rPr>
        <w:t>clear</w:t>
      </w:r>
      <w:r>
        <w:rPr>
          <w:spacing w:val="-11"/>
          <w:w w:val="105"/>
        </w:rPr>
        <w:t xml:space="preserve"> </w:t>
      </w:r>
      <w:r>
        <w:rPr>
          <w:w w:val="105"/>
        </w:rPr>
        <w:t>of</w:t>
      </w:r>
      <w:r>
        <w:rPr>
          <w:spacing w:val="-19"/>
          <w:w w:val="105"/>
        </w:rPr>
        <w:t xml:space="preserve"> </w:t>
      </w:r>
      <w:r>
        <w:rPr>
          <w:w w:val="105"/>
        </w:rPr>
        <w:t>visual</w:t>
      </w:r>
      <w:r>
        <w:rPr>
          <w:spacing w:val="-14"/>
          <w:w w:val="105"/>
        </w:rPr>
        <w:t xml:space="preserve"> </w:t>
      </w:r>
      <w:r>
        <w:rPr>
          <w:w w:val="105"/>
        </w:rPr>
        <w:t>obstructions</w:t>
      </w:r>
      <w:r>
        <w:rPr>
          <w:spacing w:val="-8"/>
          <w:w w:val="105"/>
        </w:rPr>
        <w:t xml:space="preserve"> </w:t>
      </w:r>
      <w:r>
        <w:rPr>
          <w:w w:val="105"/>
        </w:rPr>
        <w:t>extending at least</w:t>
      </w:r>
      <w:r>
        <w:rPr>
          <w:spacing w:val="3"/>
          <w:w w:val="105"/>
        </w:rPr>
        <w:t xml:space="preserve"> </w:t>
      </w:r>
      <w:r>
        <w:rPr>
          <w:w w:val="105"/>
        </w:rPr>
        <w:t>2</w:t>
      </w:r>
      <w:r>
        <w:rPr>
          <w:spacing w:val="-8"/>
          <w:w w:val="105"/>
        </w:rPr>
        <w:t xml:space="preserve"> </w:t>
      </w:r>
      <w:r>
        <w:rPr>
          <w:w w:val="105"/>
        </w:rPr>
        <w:t>metres</w:t>
      </w:r>
      <w:r>
        <w:rPr>
          <w:spacing w:val="-4"/>
          <w:w w:val="105"/>
        </w:rPr>
        <w:t xml:space="preserve"> </w:t>
      </w:r>
      <w:r>
        <w:rPr>
          <w:w w:val="105"/>
        </w:rPr>
        <w:t>along</w:t>
      </w:r>
      <w:r>
        <w:rPr>
          <w:spacing w:val="-12"/>
          <w:w w:val="105"/>
        </w:rPr>
        <w:t xml:space="preserve"> </w:t>
      </w:r>
      <w:r>
        <w:rPr>
          <w:w w:val="105"/>
        </w:rPr>
        <w:t>the</w:t>
      </w:r>
      <w:r>
        <w:rPr>
          <w:spacing w:val="-7"/>
          <w:w w:val="105"/>
        </w:rPr>
        <w:t xml:space="preserve"> </w:t>
      </w:r>
      <w:r>
        <w:rPr>
          <w:w w:val="105"/>
        </w:rPr>
        <w:t>frontage</w:t>
      </w:r>
      <w:r>
        <w:rPr>
          <w:spacing w:val="-1"/>
          <w:w w:val="105"/>
        </w:rPr>
        <w:t xml:space="preserve"> </w:t>
      </w:r>
      <w:r>
        <w:rPr>
          <w:w w:val="105"/>
        </w:rPr>
        <w:t>road</w:t>
      </w:r>
      <w:r>
        <w:rPr>
          <w:spacing w:val="-5"/>
          <w:w w:val="105"/>
        </w:rPr>
        <w:t xml:space="preserve"> </w:t>
      </w:r>
      <w:r>
        <w:rPr>
          <w:w w:val="105"/>
        </w:rPr>
        <w:t>from</w:t>
      </w:r>
      <w:r>
        <w:rPr>
          <w:spacing w:val="-7"/>
          <w:w w:val="105"/>
        </w:rPr>
        <w:t xml:space="preserve"> </w:t>
      </w:r>
      <w:r>
        <w:rPr>
          <w:w w:val="105"/>
        </w:rPr>
        <w:t>the</w:t>
      </w:r>
      <w:r>
        <w:rPr>
          <w:spacing w:val="-4"/>
          <w:w w:val="105"/>
        </w:rPr>
        <w:t xml:space="preserve"> </w:t>
      </w:r>
      <w:r>
        <w:rPr>
          <w:w w:val="105"/>
        </w:rPr>
        <w:t>edge</w:t>
      </w:r>
      <w:r>
        <w:rPr>
          <w:spacing w:val="2"/>
          <w:w w:val="105"/>
        </w:rPr>
        <w:t xml:space="preserve"> </w:t>
      </w:r>
      <w:r>
        <w:rPr>
          <w:w w:val="105"/>
        </w:rPr>
        <w:t>of</w:t>
      </w:r>
      <w:r>
        <w:rPr>
          <w:spacing w:val="-2"/>
          <w:w w:val="105"/>
        </w:rPr>
        <w:t xml:space="preserve"> </w:t>
      </w:r>
      <w:r>
        <w:rPr>
          <w:w w:val="105"/>
        </w:rPr>
        <w:t>an</w:t>
      </w:r>
      <w:r>
        <w:rPr>
          <w:spacing w:val="-7"/>
          <w:w w:val="105"/>
        </w:rPr>
        <w:t xml:space="preserve"> </w:t>
      </w:r>
      <w:r>
        <w:rPr>
          <w:w w:val="105"/>
        </w:rPr>
        <w:t>exit</w:t>
      </w:r>
      <w:r>
        <w:rPr>
          <w:spacing w:val="-2"/>
          <w:w w:val="105"/>
        </w:rPr>
        <w:t xml:space="preserve"> </w:t>
      </w:r>
      <w:r>
        <w:rPr>
          <w:w w:val="105"/>
        </w:rPr>
        <w:t>lane</w:t>
      </w:r>
      <w:r>
        <w:rPr>
          <w:spacing w:val="-5"/>
          <w:w w:val="105"/>
        </w:rPr>
        <w:t xml:space="preserve"> </w:t>
      </w:r>
      <w:r>
        <w:rPr>
          <w:w w:val="105"/>
        </w:rPr>
        <w:t>and</w:t>
      </w:r>
      <w:r>
        <w:rPr>
          <w:spacing w:val="3"/>
          <w:w w:val="105"/>
        </w:rPr>
        <w:t xml:space="preserve"> </w:t>
      </w:r>
      <w:r>
        <w:rPr>
          <w:w w:val="105"/>
        </w:rPr>
        <w:t>2.5 metres along the exit lane from the frontage, to provide a clear view of pedestrians on the footpath of the frontage road. The area clear of visual obstructions may include an adjacent entry or exit lane where more than one lane is provided, or adjacent landscaped areas, provided the landscaping in those areas is less than 900mm in</w:t>
      </w:r>
      <w:r>
        <w:rPr>
          <w:spacing w:val="-24"/>
          <w:w w:val="105"/>
        </w:rPr>
        <w:t xml:space="preserve"> </w:t>
      </w:r>
      <w:r>
        <w:rPr>
          <w:w w:val="105"/>
        </w:rPr>
        <w:t>height.</w:t>
      </w:r>
    </w:p>
    <w:p w14:paraId="7E3C8C7D" w14:textId="77777777" w:rsidR="00931F08" w:rsidRDefault="00931F08" w:rsidP="00931F08">
      <w:pPr>
        <w:pStyle w:val="Heading3"/>
      </w:pPr>
      <w:r>
        <w:rPr>
          <w:w w:val="105"/>
        </w:rPr>
        <w:t>Layout not to be Altered</w:t>
      </w:r>
    </w:p>
    <w:p w14:paraId="6B9F2400" w14:textId="55420EF0" w:rsidR="002F39CF" w:rsidRDefault="00931F08" w:rsidP="00931F08">
      <w:pPr>
        <w:pStyle w:val="Condition2"/>
        <w:rPr>
          <w:w w:val="105"/>
        </w:rPr>
      </w:pPr>
      <w:r>
        <w:rPr>
          <w:w w:val="105"/>
        </w:rPr>
        <w:t>The development as shown on the endorsed plans must not be altered without the prior written consent of the Responsible</w:t>
      </w:r>
      <w:r>
        <w:rPr>
          <w:spacing w:val="37"/>
          <w:w w:val="105"/>
        </w:rPr>
        <w:t xml:space="preserve"> </w:t>
      </w:r>
      <w:r>
        <w:rPr>
          <w:w w:val="105"/>
        </w:rPr>
        <w:t>Authority.</w:t>
      </w:r>
    </w:p>
    <w:p w14:paraId="6621B9C0" w14:textId="77777777" w:rsidR="00931F08" w:rsidRDefault="00931F08" w:rsidP="00931F08">
      <w:pPr>
        <w:pStyle w:val="Heading3"/>
      </w:pPr>
      <w:r>
        <w:t>Landscape Plan</w:t>
      </w:r>
    </w:p>
    <w:p w14:paraId="472A3127" w14:textId="77777777" w:rsidR="00931F08" w:rsidRDefault="00931F08" w:rsidP="00931F08">
      <w:pPr>
        <w:pStyle w:val="Condition2"/>
      </w:pPr>
      <w:r>
        <w:rPr>
          <w:w w:val="105"/>
        </w:rPr>
        <w:t>Concurrent with the endorsement of any plans requested pursuant to Condition 1, a landscape plan prepared by a Landscape Architect or a suitably qualified or experienced landscape designer, drawn to scale and dimensioned must be submitted to and approved by the Responsible Authority. The Landscape Plan must</w:t>
      </w:r>
      <w:r>
        <w:rPr>
          <w:spacing w:val="-32"/>
          <w:w w:val="105"/>
        </w:rPr>
        <w:t xml:space="preserve"> </w:t>
      </w:r>
      <w:r>
        <w:rPr>
          <w:w w:val="105"/>
        </w:rPr>
        <w:t>show:</w:t>
      </w:r>
    </w:p>
    <w:p w14:paraId="38AC7CD6" w14:textId="77777777" w:rsidR="00931F08" w:rsidRDefault="00931F08" w:rsidP="00E45931">
      <w:pPr>
        <w:pStyle w:val="Condition2"/>
        <w:numPr>
          <w:ilvl w:val="1"/>
          <w:numId w:val="5"/>
        </w:numPr>
      </w:pPr>
      <w:r>
        <w:rPr>
          <w:w w:val="105"/>
        </w:rPr>
        <w:t>A survey and location of all existing trees, using botanical names to be retained and of those to be removed. The intended status of the trees shown on the landscape plan must be consistent with that depicted on the development layout plan;</w:t>
      </w:r>
    </w:p>
    <w:p w14:paraId="4C3DE526" w14:textId="77777777" w:rsidR="00931F08" w:rsidRDefault="00931F08" w:rsidP="00E45931">
      <w:pPr>
        <w:pStyle w:val="Condition2"/>
        <w:numPr>
          <w:ilvl w:val="1"/>
          <w:numId w:val="5"/>
        </w:numPr>
      </w:pPr>
      <w:r>
        <w:rPr>
          <w:w w:val="110"/>
        </w:rPr>
        <w:t>A planting schedule of all proposed trees, shrubs and ground cover, which will include the size of all plants {at planting and at maturity), pot / planting size, location, botanical names and</w:t>
      </w:r>
      <w:r>
        <w:rPr>
          <w:spacing w:val="-16"/>
          <w:w w:val="110"/>
        </w:rPr>
        <w:t xml:space="preserve"> </w:t>
      </w:r>
      <w:r>
        <w:rPr>
          <w:w w:val="110"/>
        </w:rPr>
        <w:t>quantities;</w:t>
      </w:r>
    </w:p>
    <w:p w14:paraId="7D8CC09D" w14:textId="77777777" w:rsidR="00931F08" w:rsidRDefault="00931F08" w:rsidP="00E45931">
      <w:pPr>
        <w:pStyle w:val="Condition2"/>
        <w:numPr>
          <w:ilvl w:val="1"/>
          <w:numId w:val="5"/>
        </w:numPr>
      </w:pPr>
      <w:r>
        <w:rPr>
          <w:w w:val="105"/>
        </w:rPr>
        <w:t>A minimum of 2 canopy trees {minimum 1.5 metres tall when planted) within the front and rear yard areas of each .The canopy trees must have a minimum height of 7 metres and must have a spreading crown with a minimum width of 4 metres at maturity, or as otherwise agreed by the Responsible</w:t>
      </w:r>
      <w:r>
        <w:rPr>
          <w:spacing w:val="31"/>
          <w:w w:val="105"/>
        </w:rPr>
        <w:t xml:space="preserve"> </w:t>
      </w:r>
      <w:r>
        <w:rPr>
          <w:w w:val="105"/>
        </w:rPr>
        <w:t>Authority;</w:t>
      </w:r>
    </w:p>
    <w:p w14:paraId="1BC630C3" w14:textId="7E2CC94B" w:rsidR="00931F08" w:rsidRDefault="00931F08" w:rsidP="00E45931">
      <w:pPr>
        <w:pStyle w:val="Condition2"/>
        <w:numPr>
          <w:ilvl w:val="1"/>
          <w:numId w:val="5"/>
        </w:numPr>
      </w:pPr>
      <w:r>
        <w:rPr>
          <w:w w:val="105"/>
        </w:rPr>
        <w:t>the location of any fencing internal to the site;</w:t>
      </w:r>
    </w:p>
    <w:p w14:paraId="1D4967B5" w14:textId="77777777" w:rsidR="00931F08" w:rsidRDefault="00931F08" w:rsidP="00E45931">
      <w:pPr>
        <w:pStyle w:val="Condition2"/>
        <w:numPr>
          <w:ilvl w:val="1"/>
          <w:numId w:val="5"/>
        </w:numPr>
      </w:pPr>
      <w:r>
        <w:rPr>
          <w:w w:val="105"/>
        </w:rPr>
        <w:t>provision of canopy trees with spreading crowns located throughout the site including the major open space areas of the</w:t>
      </w:r>
      <w:r>
        <w:rPr>
          <w:spacing w:val="23"/>
          <w:w w:val="105"/>
        </w:rPr>
        <w:t xml:space="preserve"> </w:t>
      </w:r>
      <w:r>
        <w:rPr>
          <w:w w:val="105"/>
        </w:rPr>
        <w:t>development;</w:t>
      </w:r>
    </w:p>
    <w:p w14:paraId="241C4D71" w14:textId="77777777" w:rsidR="00931F08" w:rsidRDefault="00931F08" w:rsidP="00E45931">
      <w:pPr>
        <w:pStyle w:val="Condition2"/>
        <w:numPr>
          <w:ilvl w:val="1"/>
          <w:numId w:val="5"/>
        </w:numPr>
      </w:pPr>
      <w:r>
        <w:rPr>
          <w:w w:val="105"/>
        </w:rPr>
        <w:t>planting to soften the appearance of hard surface areas such as driveways and other paved</w:t>
      </w:r>
      <w:r>
        <w:rPr>
          <w:spacing w:val="9"/>
          <w:w w:val="105"/>
        </w:rPr>
        <w:t xml:space="preserve"> </w:t>
      </w:r>
      <w:r>
        <w:rPr>
          <w:w w:val="105"/>
        </w:rPr>
        <w:t>areas;</w:t>
      </w:r>
    </w:p>
    <w:p w14:paraId="6CD3B4DA" w14:textId="0FE8C974" w:rsidR="00931F08" w:rsidRDefault="00F73CC3" w:rsidP="00E45931">
      <w:pPr>
        <w:pStyle w:val="Condition2"/>
        <w:numPr>
          <w:ilvl w:val="1"/>
          <w:numId w:val="5"/>
        </w:numPr>
      </w:pPr>
      <w:r>
        <w:rPr>
          <w:noProof/>
          <w:w w:val="105"/>
        </w:rPr>
        <w:lastRenderedPageBreak/>
        <w:drawing>
          <wp:anchor distT="0" distB="0" distL="114300" distR="114300" simplePos="0" relativeHeight="251662336" behindDoc="1" locked="0" layoutInCell="1" allowOverlap="1" wp14:anchorId="70851F2F" wp14:editId="0A58D62A">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31F08">
        <w:rPr>
          <w:w w:val="105"/>
        </w:rPr>
        <w:t>the location of any retaining walls associated with the landscape treatment of the site;</w:t>
      </w:r>
    </w:p>
    <w:p w14:paraId="10CDF002" w14:textId="77777777" w:rsidR="00931F08" w:rsidRDefault="00931F08" w:rsidP="00E45931">
      <w:pPr>
        <w:pStyle w:val="Condition2"/>
        <w:numPr>
          <w:ilvl w:val="1"/>
          <w:numId w:val="5"/>
        </w:numPr>
      </w:pPr>
      <w:r>
        <w:rPr>
          <w:w w:val="105"/>
        </w:rPr>
        <w:t>details of all proposed surface finishes including pathways, accessways, patio or decked</w:t>
      </w:r>
      <w:r>
        <w:rPr>
          <w:spacing w:val="7"/>
          <w:w w:val="105"/>
        </w:rPr>
        <w:t xml:space="preserve"> </w:t>
      </w:r>
      <w:r>
        <w:rPr>
          <w:w w:val="105"/>
        </w:rPr>
        <w:t>areas;</w:t>
      </w:r>
    </w:p>
    <w:p w14:paraId="477D23EA" w14:textId="77777777" w:rsidR="00931F08" w:rsidRDefault="00931F08" w:rsidP="00E45931">
      <w:pPr>
        <w:pStyle w:val="Condition2"/>
        <w:numPr>
          <w:ilvl w:val="1"/>
          <w:numId w:val="5"/>
        </w:numPr>
      </w:pPr>
      <w:r>
        <w:rPr>
          <w:w w:val="105"/>
        </w:rPr>
        <w:t>An in-ground, automatic watering system linked to rainwater tanks on the land must be installed and maintained to the common garden areas to the satisfaction of the Responsible</w:t>
      </w:r>
      <w:r>
        <w:rPr>
          <w:spacing w:val="-5"/>
          <w:w w:val="105"/>
        </w:rPr>
        <w:t xml:space="preserve"> </w:t>
      </w:r>
      <w:r>
        <w:rPr>
          <w:w w:val="105"/>
        </w:rPr>
        <w:t>Authority;</w:t>
      </w:r>
    </w:p>
    <w:p w14:paraId="26D7A1C6" w14:textId="6B8790F0" w:rsidR="00931F08" w:rsidRDefault="00931F08" w:rsidP="00E45931">
      <w:pPr>
        <w:pStyle w:val="Condition2"/>
        <w:numPr>
          <w:ilvl w:val="1"/>
          <w:numId w:val="5"/>
        </w:numPr>
      </w:pPr>
      <w:r>
        <w:rPr>
          <w:w w:val="105"/>
        </w:rPr>
        <w:t xml:space="preserve">The location of external lighting </w:t>
      </w:r>
      <w:r w:rsidR="00E45931">
        <w:rPr>
          <w:w w:val="105"/>
        </w:rPr>
        <w:t>(</w:t>
      </w:r>
      <w:r>
        <w:rPr>
          <w:w w:val="105"/>
        </w:rPr>
        <w:t>if</w:t>
      </w:r>
      <w:r>
        <w:rPr>
          <w:spacing w:val="14"/>
          <w:w w:val="105"/>
        </w:rPr>
        <w:t xml:space="preserve"> </w:t>
      </w:r>
      <w:r>
        <w:rPr>
          <w:w w:val="105"/>
        </w:rPr>
        <w:t>any);</w:t>
      </w:r>
    </w:p>
    <w:p w14:paraId="3965F3A2" w14:textId="77777777" w:rsidR="00931F08" w:rsidRDefault="00931F08" w:rsidP="00E45931">
      <w:pPr>
        <w:pStyle w:val="Condition2"/>
        <w:numPr>
          <w:ilvl w:val="1"/>
          <w:numId w:val="5"/>
        </w:numPr>
      </w:pPr>
      <w:r>
        <w:rPr>
          <w:w w:val="105"/>
        </w:rPr>
        <w:t>Planting required by any other condition of this permit;</w:t>
      </w:r>
      <w:r>
        <w:rPr>
          <w:spacing w:val="28"/>
          <w:w w:val="105"/>
        </w:rPr>
        <w:t xml:space="preserve"> </w:t>
      </w:r>
      <w:r>
        <w:rPr>
          <w:w w:val="105"/>
        </w:rPr>
        <w:t>and</w:t>
      </w:r>
    </w:p>
    <w:p w14:paraId="17406B5D" w14:textId="77777777" w:rsidR="00931F08" w:rsidRDefault="00931F08" w:rsidP="00E45931">
      <w:pPr>
        <w:pStyle w:val="Condition2"/>
        <w:numPr>
          <w:ilvl w:val="1"/>
          <w:numId w:val="5"/>
        </w:numPr>
      </w:pPr>
      <w:r>
        <w:rPr>
          <w:w w:val="105"/>
        </w:rPr>
        <w:t>Landscaping and planting within all open areas of the</w:t>
      </w:r>
      <w:r>
        <w:rPr>
          <w:spacing w:val="6"/>
          <w:w w:val="105"/>
        </w:rPr>
        <w:t xml:space="preserve"> </w:t>
      </w:r>
      <w:r>
        <w:rPr>
          <w:w w:val="105"/>
        </w:rPr>
        <w:t>site.</w:t>
      </w:r>
    </w:p>
    <w:p w14:paraId="117CE87E" w14:textId="77777777" w:rsidR="00931F08" w:rsidRDefault="00931F08" w:rsidP="00E45931">
      <w:pPr>
        <w:pStyle w:val="Condition2"/>
        <w:numPr>
          <w:ilvl w:val="0"/>
          <w:numId w:val="0"/>
        </w:numPr>
        <w:ind w:left="567"/>
      </w:pPr>
      <w:r>
        <w:rPr>
          <w:w w:val="105"/>
        </w:rPr>
        <w:t>When approved the plan will be endorsed and will then form part of the permit.</w:t>
      </w:r>
    </w:p>
    <w:p w14:paraId="310A6649" w14:textId="77777777" w:rsidR="00931F08" w:rsidRDefault="00931F08" w:rsidP="00931F08">
      <w:pPr>
        <w:pStyle w:val="Heading3"/>
      </w:pPr>
      <w:r>
        <w:t>Landscaping Prior to Occupation</w:t>
      </w:r>
    </w:p>
    <w:p w14:paraId="62440286" w14:textId="4107C4CB" w:rsidR="00931F08" w:rsidRDefault="00931F08" w:rsidP="00931F08">
      <w:pPr>
        <w:pStyle w:val="Condition2"/>
        <w:rPr>
          <w:w w:val="105"/>
        </w:rPr>
      </w:pPr>
      <w:r>
        <w:rPr>
          <w:w w:val="105"/>
        </w:rPr>
        <w:t>Before the occupation of any of the buildings allowed by this permit, landscaping works as shown on the endorsed plans must be completed to the satisfaction of the Responsible Authority and thereafter maintained to the satisfaction of the Responsible</w:t>
      </w:r>
      <w:r>
        <w:rPr>
          <w:spacing w:val="11"/>
          <w:w w:val="105"/>
        </w:rPr>
        <w:t xml:space="preserve"> </w:t>
      </w:r>
      <w:r>
        <w:rPr>
          <w:w w:val="105"/>
        </w:rPr>
        <w:t>Authority.</w:t>
      </w:r>
    </w:p>
    <w:p w14:paraId="7117BE4A" w14:textId="77777777" w:rsidR="00931F08" w:rsidRDefault="00931F08" w:rsidP="00931F08">
      <w:pPr>
        <w:pStyle w:val="Heading3"/>
      </w:pPr>
      <w:r>
        <w:rPr>
          <w:w w:val="105"/>
        </w:rPr>
        <w:t>Drainage</w:t>
      </w:r>
    </w:p>
    <w:p w14:paraId="1A97CD27" w14:textId="77777777" w:rsidR="00931F08" w:rsidRDefault="00931F08" w:rsidP="00931F08">
      <w:pPr>
        <w:pStyle w:val="Condition2"/>
      </w:pPr>
      <w:r>
        <w:rPr>
          <w:w w:val="105"/>
        </w:rPr>
        <w:t>All stormwater collected on the site from all hard surface areas must not be allowed to flow uncontrolled into adjoining properties or the road</w:t>
      </w:r>
      <w:r>
        <w:rPr>
          <w:spacing w:val="8"/>
          <w:w w:val="105"/>
        </w:rPr>
        <w:t xml:space="preserve"> </w:t>
      </w:r>
      <w:r>
        <w:rPr>
          <w:w w:val="105"/>
        </w:rPr>
        <w:t>reserve.</w:t>
      </w:r>
    </w:p>
    <w:p w14:paraId="1B9676E1" w14:textId="77777777" w:rsidR="00931F08" w:rsidRDefault="00931F08" w:rsidP="00931F08">
      <w:pPr>
        <w:pStyle w:val="Condition2"/>
      </w:pPr>
      <w:r>
        <w:rPr>
          <w:w w:val="105"/>
        </w:rPr>
        <w:t>The private on-site drainage system must prevent stormwater discharge from the/each driveway over the footpath and into the road reserve. The internal drainage system may include</w:t>
      </w:r>
      <w:r>
        <w:rPr>
          <w:spacing w:val="7"/>
          <w:w w:val="105"/>
        </w:rPr>
        <w:t xml:space="preserve"> </w:t>
      </w:r>
      <w:r>
        <w:rPr>
          <w:w w:val="105"/>
        </w:rPr>
        <w:t>either:</w:t>
      </w:r>
    </w:p>
    <w:p w14:paraId="27F1EAB2" w14:textId="77777777" w:rsidR="00931F08" w:rsidRDefault="00931F08" w:rsidP="00E45931">
      <w:pPr>
        <w:pStyle w:val="Para5"/>
      </w:pPr>
      <w:r>
        <w:rPr>
          <w:w w:val="110"/>
        </w:rPr>
        <w:t>a</w:t>
      </w:r>
      <w:r>
        <w:rPr>
          <w:spacing w:val="-24"/>
          <w:w w:val="110"/>
        </w:rPr>
        <w:t xml:space="preserve"> </w:t>
      </w:r>
      <w:r>
        <w:rPr>
          <w:w w:val="110"/>
        </w:rPr>
        <w:t>trench</w:t>
      </w:r>
      <w:r>
        <w:rPr>
          <w:spacing w:val="-28"/>
          <w:w w:val="110"/>
        </w:rPr>
        <w:t xml:space="preserve"> </w:t>
      </w:r>
      <w:r>
        <w:rPr>
          <w:w w:val="110"/>
        </w:rPr>
        <w:t>grate</w:t>
      </w:r>
      <w:r>
        <w:rPr>
          <w:spacing w:val="-24"/>
          <w:w w:val="110"/>
        </w:rPr>
        <w:t xml:space="preserve"> </w:t>
      </w:r>
      <w:r>
        <w:rPr>
          <w:w w:val="110"/>
        </w:rPr>
        <w:t>(minimum</w:t>
      </w:r>
      <w:r>
        <w:rPr>
          <w:spacing w:val="-21"/>
          <w:w w:val="110"/>
        </w:rPr>
        <w:t xml:space="preserve"> </w:t>
      </w:r>
      <w:r>
        <w:rPr>
          <w:w w:val="110"/>
        </w:rPr>
        <w:t>internal</w:t>
      </w:r>
      <w:r>
        <w:rPr>
          <w:spacing w:val="-23"/>
          <w:w w:val="110"/>
        </w:rPr>
        <w:t xml:space="preserve"> </w:t>
      </w:r>
      <w:r>
        <w:rPr>
          <w:w w:val="110"/>
        </w:rPr>
        <w:t>width</w:t>
      </w:r>
      <w:r>
        <w:rPr>
          <w:spacing w:val="-26"/>
          <w:w w:val="110"/>
        </w:rPr>
        <w:t xml:space="preserve"> </w:t>
      </w:r>
      <w:r>
        <w:rPr>
          <w:w w:val="110"/>
        </w:rPr>
        <w:t>of</w:t>
      </w:r>
      <w:r>
        <w:rPr>
          <w:spacing w:val="-29"/>
          <w:w w:val="110"/>
        </w:rPr>
        <w:t xml:space="preserve"> </w:t>
      </w:r>
      <w:r>
        <w:rPr>
          <w:w w:val="110"/>
        </w:rPr>
        <w:t>150</w:t>
      </w:r>
      <w:r>
        <w:rPr>
          <w:spacing w:val="-28"/>
          <w:w w:val="110"/>
        </w:rPr>
        <w:t xml:space="preserve"> </w:t>
      </w:r>
      <w:r>
        <w:rPr>
          <w:w w:val="110"/>
        </w:rPr>
        <w:t>mm)</w:t>
      </w:r>
      <w:r>
        <w:rPr>
          <w:spacing w:val="-16"/>
          <w:w w:val="110"/>
        </w:rPr>
        <w:t xml:space="preserve"> </w:t>
      </w:r>
      <w:r>
        <w:rPr>
          <w:w w:val="110"/>
        </w:rPr>
        <w:t>located</w:t>
      </w:r>
      <w:r>
        <w:rPr>
          <w:spacing w:val="-20"/>
          <w:w w:val="110"/>
        </w:rPr>
        <w:t xml:space="preserve"> </w:t>
      </w:r>
      <w:r>
        <w:rPr>
          <w:w w:val="110"/>
        </w:rPr>
        <w:t>within</w:t>
      </w:r>
      <w:r>
        <w:rPr>
          <w:spacing w:val="-24"/>
          <w:w w:val="110"/>
        </w:rPr>
        <w:t xml:space="preserve"> </w:t>
      </w:r>
      <w:r>
        <w:rPr>
          <w:w w:val="110"/>
        </w:rPr>
        <w:t>the property boundary and not the back of footpath;</w:t>
      </w:r>
      <w:r>
        <w:rPr>
          <w:spacing w:val="-10"/>
          <w:w w:val="110"/>
        </w:rPr>
        <w:t xml:space="preserve"> </w:t>
      </w:r>
      <w:r>
        <w:rPr>
          <w:w w:val="110"/>
        </w:rPr>
        <w:t>and/or</w:t>
      </w:r>
    </w:p>
    <w:p w14:paraId="525766E7" w14:textId="1D640A3F" w:rsidR="00931F08" w:rsidRPr="00931F08" w:rsidRDefault="00931F08" w:rsidP="00E45931">
      <w:pPr>
        <w:pStyle w:val="Para5"/>
        <w:rPr>
          <w:sz w:val="22"/>
        </w:rPr>
      </w:pPr>
      <w:r w:rsidRPr="00931F08">
        <w:rPr>
          <w:w w:val="110"/>
        </w:rPr>
        <w:t>shaping</w:t>
      </w:r>
      <w:r w:rsidRPr="00931F08">
        <w:rPr>
          <w:spacing w:val="-43"/>
          <w:w w:val="110"/>
        </w:rPr>
        <w:t xml:space="preserve"> </w:t>
      </w:r>
      <w:r w:rsidRPr="00931F08">
        <w:rPr>
          <w:w w:val="110"/>
        </w:rPr>
        <w:t>the</w:t>
      </w:r>
      <w:r w:rsidRPr="00931F08">
        <w:rPr>
          <w:spacing w:val="-24"/>
          <w:w w:val="110"/>
        </w:rPr>
        <w:t xml:space="preserve"> </w:t>
      </w:r>
      <w:r w:rsidRPr="00931F08">
        <w:rPr>
          <w:w w:val="110"/>
        </w:rPr>
        <w:t>internal</w:t>
      </w:r>
      <w:r w:rsidRPr="00931F08">
        <w:rPr>
          <w:spacing w:val="-38"/>
          <w:w w:val="110"/>
        </w:rPr>
        <w:t xml:space="preserve"> </w:t>
      </w:r>
      <w:r w:rsidRPr="00931F08">
        <w:rPr>
          <w:w w:val="110"/>
        </w:rPr>
        <w:t>driveway</w:t>
      </w:r>
      <w:r w:rsidRPr="00931F08">
        <w:rPr>
          <w:spacing w:val="-35"/>
          <w:w w:val="110"/>
        </w:rPr>
        <w:t xml:space="preserve"> </w:t>
      </w:r>
      <w:r w:rsidRPr="00931F08">
        <w:rPr>
          <w:w w:val="110"/>
        </w:rPr>
        <w:t>so</w:t>
      </w:r>
      <w:r w:rsidRPr="00931F08">
        <w:rPr>
          <w:spacing w:val="-40"/>
          <w:w w:val="110"/>
        </w:rPr>
        <w:t xml:space="preserve"> </w:t>
      </w:r>
      <w:r w:rsidRPr="00931F08">
        <w:rPr>
          <w:w w:val="110"/>
        </w:rPr>
        <w:t>that</w:t>
      </w:r>
      <w:r w:rsidRPr="00931F08">
        <w:rPr>
          <w:spacing w:val="-34"/>
          <w:w w:val="110"/>
        </w:rPr>
        <w:t xml:space="preserve"> </w:t>
      </w:r>
      <w:r w:rsidRPr="00931F08">
        <w:rPr>
          <w:w w:val="110"/>
        </w:rPr>
        <w:t>stormwater</w:t>
      </w:r>
      <w:r w:rsidRPr="00931F08">
        <w:rPr>
          <w:spacing w:val="-32"/>
          <w:w w:val="110"/>
        </w:rPr>
        <w:t xml:space="preserve"> </w:t>
      </w:r>
      <w:r w:rsidRPr="00931F08">
        <w:rPr>
          <w:w w:val="110"/>
        </w:rPr>
        <w:t>is</w:t>
      </w:r>
      <w:r w:rsidRPr="00931F08">
        <w:rPr>
          <w:spacing w:val="-40"/>
          <w:w w:val="110"/>
        </w:rPr>
        <w:t xml:space="preserve"> </w:t>
      </w:r>
      <w:r w:rsidRPr="00931F08">
        <w:rPr>
          <w:w w:val="110"/>
        </w:rPr>
        <w:t>collected</w:t>
      </w:r>
      <w:r w:rsidRPr="00931F08">
        <w:rPr>
          <w:spacing w:val="-34"/>
          <w:w w:val="110"/>
        </w:rPr>
        <w:t xml:space="preserve"> </w:t>
      </w:r>
      <w:r w:rsidRPr="00931F08">
        <w:rPr>
          <w:w w:val="110"/>
        </w:rPr>
        <w:t>in</w:t>
      </w:r>
      <w:r w:rsidRPr="00931F08">
        <w:rPr>
          <w:spacing w:val="-45"/>
          <w:w w:val="110"/>
        </w:rPr>
        <w:t xml:space="preserve"> </w:t>
      </w:r>
      <w:r w:rsidRPr="00931F08">
        <w:rPr>
          <w:w w:val="110"/>
        </w:rPr>
        <w:t>grated pits within the property; and</w:t>
      </w:r>
      <w:r w:rsidRPr="00931F08">
        <w:rPr>
          <w:spacing w:val="-23"/>
          <w:w w:val="110"/>
        </w:rPr>
        <w:t xml:space="preserve"> </w:t>
      </w:r>
      <w:r w:rsidRPr="00931F08">
        <w:rPr>
          <w:w w:val="110"/>
        </w:rPr>
        <w:t xml:space="preserve">or </w:t>
      </w:r>
    </w:p>
    <w:p w14:paraId="7E1390EB" w14:textId="77777777" w:rsidR="00931F08" w:rsidRDefault="00931F08" w:rsidP="00E45931">
      <w:pPr>
        <w:pStyle w:val="Para5"/>
      </w:pPr>
      <w:r>
        <w:rPr>
          <w:w w:val="105"/>
        </w:rPr>
        <w:t>another Council approved</w:t>
      </w:r>
      <w:r>
        <w:rPr>
          <w:spacing w:val="12"/>
          <w:w w:val="105"/>
        </w:rPr>
        <w:t xml:space="preserve"> </w:t>
      </w:r>
      <w:r>
        <w:rPr>
          <w:w w:val="105"/>
        </w:rPr>
        <w:t>equivalent.</w:t>
      </w:r>
    </w:p>
    <w:p w14:paraId="4F61F679" w14:textId="77777777" w:rsidR="00931F08" w:rsidRDefault="00931F08" w:rsidP="00931F08">
      <w:pPr>
        <w:pStyle w:val="Condition2"/>
      </w:pPr>
      <w:r>
        <w:rPr>
          <w:w w:val="105"/>
        </w:rPr>
        <w:t>All stormwater collected on the site is to be detained on site to the predevelopment level of peak stormwater discharge. The design of any internal detention system is to be approved by Council's Engineering Department prior to drainage works commencing.</w:t>
      </w:r>
    </w:p>
    <w:p w14:paraId="3E568E55" w14:textId="77777777" w:rsidR="00931F08" w:rsidRDefault="00931F08" w:rsidP="00931F08">
      <w:pPr>
        <w:pStyle w:val="Condition2"/>
      </w:pPr>
      <w:r>
        <w:rPr>
          <w:w w:val="105"/>
        </w:rPr>
        <w:t>All new vehicle crossings must be a minimum of 3.0 metres in width and constructed in accordance with Council</w:t>
      </w:r>
      <w:r>
        <w:rPr>
          <w:spacing w:val="23"/>
          <w:w w:val="105"/>
        </w:rPr>
        <w:t xml:space="preserve"> </w:t>
      </w:r>
      <w:r>
        <w:rPr>
          <w:w w:val="105"/>
        </w:rPr>
        <w:t>standards.</w:t>
      </w:r>
    </w:p>
    <w:p w14:paraId="0B6F15EA" w14:textId="77777777" w:rsidR="00931F08" w:rsidRDefault="00931F08" w:rsidP="00931F08">
      <w:pPr>
        <w:pStyle w:val="Condition2"/>
      </w:pPr>
      <w:r>
        <w:rPr>
          <w:w w:val="105"/>
        </w:rPr>
        <w:t>The</w:t>
      </w:r>
      <w:r>
        <w:rPr>
          <w:spacing w:val="-9"/>
          <w:w w:val="105"/>
        </w:rPr>
        <w:t xml:space="preserve"> </w:t>
      </w:r>
      <w:r>
        <w:rPr>
          <w:w w:val="105"/>
        </w:rPr>
        <w:t>existing</w:t>
      </w:r>
      <w:r>
        <w:rPr>
          <w:spacing w:val="-17"/>
          <w:w w:val="105"/>
        </w:rPr>
        <w:t xml:space="preserve"> </w:t>
      </w:r>
      <w:r>
        <w:rPr>
          <w:w w:val="105"/>
        </w:rPr>
        <w:t>redundant</w:t>
      </w:r>
      <w:r>
        <w:rPr>
          <w:spacing w:val="9"/>
          <w:w w:val="105"/>
        </w:rPr>
        <w:t xml:space="preserve"> </w:t>
      </w:r>
      <w:r>
        <w:rPr>
          <w:w w:val="105"/>
        </w:rPr>
        <w:t>crossing</w:t>
      </w:r>
      <w:r>
        <w:rPr>
          <w:spacing w:val="-12"/>
          <w:w w:val="105"/>
        </w:rPr>
        <w:t xml:space="preserve"> </w:t>
      </w:r>
      <w:r>
        <w:rPr>
          <w:w w:val="105"/>
        </w:rPr>
        <w:t>is</w:t>
      </w:r>
      <w:r>
        <w:rPr>
          <w:spacing w:val="-17"/>
          <w:w w:val="105"/>
        </w:rPr>
        <w:t xml:space="preserve"> </w:t>
      </w:r>
      <w:r>
        <w:rPr>
          <w:w w:val="105"/>
        </w:rPr>
        <w:t>to</w:t>
      </w:r>
      <w:r>
        <w:rPr>
          <w:spacing w:val="19"/>
          <w:w w:val="105"/>
        </w:rPr>
        <w:t xml:space="preserve"> </w:t>
      </w:r>
      <w:r>
        <w:rPr>
          <w:w w:val="105"/>
        </w:rPr>
        <w:t>be</w:t>
      </w:r>
      <w:r>
        <w:rPr>
          <w:spacing w:val="-4"/>
          <w:w w:val="105"/>
        </w:rPr>
        <w:t xml:space="preserve"> </w:t>
      </w:r>
      <w:r>
        <w:rPr>
          <w:w w:val="105"/>
        </w:rPr>
        <w:t>removed</w:t>
      </w:r>
      <w:r>
        <w:rPr>
          <w:spacing w:val="-2"/>
          <w:w w:val="105"/>
        </w:rPr>
        <w:t xml:space="preserve"> </w:t>
      </w:r>
      <w:r>
        <w:rPr>
          <w:w w:val="105"/>
        </w:rPr>
        <w:t>and</w:t>
      </w:r>
      <w:r>
        <w:rPr>
          <w:spacing w:val="-4"/>
          <w:w w:val="105"/>
        </w:rPr>
        <w:t xml:space="preserve"> </w:t>
      </w:r>
      <w:r>
        <w:rPr>
          <w:w w:val="105"/>
        </w:rPr>
        <w:t>replaced</w:t>
      </w:r>
      <w:r>
        <w:rPr>
          <w:spacing w:val="-1"/>
          <w:w w:val="105"/>
        </w:rPr>
        <w:t xml:space="preserve"> </w:t>
      </w:r>
      <w:r>
        <w:rPr>
          <w:w w:val="105"/>
        </w:rPr>
        <w:t>with</w:t>
      </w:r>
      <w:r>
        <w:rPr>
          <w:spacing w:val="-8"/>
          <w:w w:val="105"/>
        </w:rPr>
        <w:t xml:space="preserve"> </w:t>
      </w:r>
      <w:r>
        <w:rPr>
          <w:w w:val="105"/>
        </w:rPr>
        <w:t>kerb</w:t>
      </w:r>
      <w:r>
        <w:rPr>
          <w:spacing w:val="-9"/>
          <w:w w:val="105"/>
        </w:rPr>
        <w:t xml:space="preserve"> </w:t>
      </w:r>
      <w:r>
        <w:rPr>
          <w:w w:val="105"/>
        </w:rPr>
        <w:t>and</w:t>
      </w:r>
      <w:r>
        <w:rPr>
          <w:spacing w:val="-9"/>
          <w:w w:val="105"/>
        </w:rPr>
        <w:t xml:space="preserve"> </w:t>
      </w:r>
      <w:r>
        <w:rPr>
          <w:w w:val="105"/>
        </w:rPr>
        <w:t>channel to the Council</w:t>
      </w:r>
      <w:r>
        <w:rPr>
          <w:spacing w:val="15"/>
          <w:w w:val="105"/>
        </w:rPr>
        <w:t xml:space="preserve"> </w:t>
      </w:r>
      <w:r>
        <w:rPr>
          <w:w w:val="105"/>
        </w:rPr>
        <w:t>Standard.</w:t>
      </w:r>
    </w:p>
    <w:p w14:paraId="3B528BD2" w14:textId="232AE257" w:rsidR="00931F08" w:rsidRDefault="00F73CC3" w:rsidP="00931F08">
      <w:pPr>
        <w:pStyle w:val="Condition2"/>
      </w:pPr>
      <w:r>
        <w:rPr>
          <w:noProof/>
          <w:w w:val="105"/>
        </w:rPr>
        <w:lastRenderedPageBreak/>
        <w:drawing>
          <wp:anchor distT="0" distB="0" distL="114300" distR="114300" simplePos="0" relativeHeight="251663360" behindDoc="1" locked="0" layoutInCell="1" allowOverlap="1" wp14:anchorId="3F39F008" wp14:editId="7A9BCE7B">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931F08">
        <w:rPr>
          <w:w w:val="105"/>
        </w:rPr>
        <w:t>Any works within the road reserve must ensure the footpath and nature</w:t>
      </w:r>
      <w:r w:rsidR="00D339D6">
        <w:rPr>
          <w:w w:val="105"/>
        </w:rPr>
        <w:t xml:space="preserve"> </w:t>
      </w:r>
      <w:r w:rsidR="00931F08">
        <w:rPr>
          <w:w w:val="105"/>
        </w:rPr>
        <w:t>strip are to be reinstated to Council</w:t>
      </w:r>
      <w:r w:rsidR="00931F08">
        <w:rPr>
          <w:spacing w:val="29"/>
          <w:w w:val="105"/>
        </w:rPr>
        <w:t xml:space="preserve"> </w:t>
      </w:r>
      <w:r w:rsidR="00931F08">
        <w:rPr>
          <w:w w:val="105"/>
        </w:rPr>
        <w:t>standards.</w:t>
      </w:r>
    </w:p>
    <w:p w14:paraId="4860E9AD" w14:textId="77777777" w:rsidR="00931F08" w:rsidRDefault="00931F08" w:rsidP="00931F08">
      <w:pPr>
        <w:pStyle w:val="Condition2"/>
      </w:pPr>
      <w:r>
        <w:rPr>
          <w:w w:val="105"/>
        </w:rPr>
        <w:t>Approval of each proposed crossing, and a permit for installation or modification of any vehicle crossing is required from Council's Engineering</w:t>
      </w:r>
      <w:r>
        <w:rPr>
          <w:spacing w:val="-14"/>
          <w:w w:val="105"/>
        </w:rPr>
        <w:t xml:space="preserve"> </w:t>
      </w:r>
      <w:r>
        <w:rPr>
          <w:w w:val="105"/>
        </w:rPr>
        <w:t>Department.</w:t>
      </w:r>
    </w:p>
    <w:p w14:paraId="71D10431" w14:textId="77777777" w:rsidR="00931F08" w:rsidRDefault="00931F08" w:rsidP="00931F08">
      <w:pPr>
        <w:pStyle w:val="Condition2"/>
      </w:pPr>
      <w:r>
        <w:rPr>
          <w:w w:val="105"/>
        </w:rPr>
        <w:t>The proposed crossing is to be constructed in accordance with the City of Monash standards.</w:t>
      </w:r>
    </w:p>
    <w:p w14:paraId="1DB3E995" w14:textId="16A230C4" w:rsidR="00931F08" w:rsidRDefault="00931F08" w:rsidP="00931F08">
      <w:pPr>
        <w:pStyle w:val="Condition2"/>
      </w:pPr>
      <w:r>
        <w:rPr>
          <w:w w:val="105"/>
        </w:rPr>
        <w:t>The</w:t>
      </w:r>
      <w:r>
        <w:rPr>
          <w:spacing w:val="-12"/>
          <w:w w:val="105"/>
        </w:rPr>
        <w:t xml:space="preserve"> </w:t>
      </w:r>
      <w:r>
        <w:rPr>
          <w:w w:val="105"/>
        </w:rPr>
        <w:t>existing</w:t>
      </w:r>
      <w:r>
        <w:rPr>
          <w:spacing w:val="-20"/>
          <w:w w:val="105"/>
        </w:rPr>
        <w:t xml:space="preserve"> </w:t>
      </w:r>
      <w:r>
        <w:rPr>
          <w:w w:val="105"/>
        </w:rPr>
        <w:t>redundant</w:t>
      </w:r>
      <w:r>
        <w:rPr>
          <w:spacing w:val="-1"/>
          <w:w w:val="105"/>
        </w:rPr>
        <w:t xml:space="preserve"> </w:t>
      </w:r>
      <w:r>
        <w:rPr>
          <w:w w:val="105"/>
        </w:rPr>
        <w:t>crossing</w:t>
      </w:r>
      <w:r>
        <w:rPr>
          <w:spacing w:val="-15"/>
          <w:w w:val="105"/>
        </w:rPr>
        <w:t xml:space="preserve"> </w:t>
      </w:r>
      <w:r>
        <w:rPr>
          <w:w w:val="105"/>
        </w:rPr>
        <w:t>is</w:t>
      </w:r>
      <w:r>
        <w:rPr>
          <w:spacing w:val="-23"/>
          <w:w w:val="105"/>
        </w:rPr>
        <w:t xml:space="preserve"> </w:t>
      </w:r>
      <w:r>
        <w:rPr>
          <w:w w:val="105"/>
        </w:rPr>
        <w:t>to</w:t>
      </w:r>
      <w:r>
        <w:rPr>
          <w:spacing w:val="13"/>
          <w:w w:val="105"/>
        </w:rPr>
        <w:t xml:space="preserve"> </w:t>
      </w:r>
      <w:r>
        <w:rPr>
          <w:w w:val="105"/>
        </w:rPr>
        <w:t>be</w:t>
      </w:r>
      <w:r>
        <w:rPr>
          <w:spacing w:val="-10"/>
          <w:w w:val="105"/>
        </w:rPr>
        <w:t xml:space="preserve"> </w:t>
      </w:r>
      <w:r>
        <w:rPr>
          <w:w w:val="105"/>
        </w:rPr>
        <w:t>removed</w:t>
      </w:r>
      <w:r>
        <w:rPr>
          <w:spacing w:val="-7"/>
          <w:w w:val="105"/>
        </w:rPr>
        <w:t xml:space="preserve"> </w:t>
      </w:r>
      <w:r>
        <w:rPr>
          <w:w w:val="105"/>
        </w:rPr>
        <w:t>and</w:t>
      </w:r>
      <w:r>
        <w:rPr>
          <w:spacing w:val="-10"/>
          <w:w w:val="105"/>
        </w:rPr>
        <w:t xml:space="preserve"> </w:t>
      </w:r>
      <w:r>
        <w:rPr>
          <w:w w:val="105"/>
        </w:rPr>
        <w:t>replaced</w:t>
      </w:r>
      <w:r>
        <w:rPr>
          <w:spacing w:val="-3"/>
          <w:w w:val="105"/>
        </w:rPr>
        <w:t xml:space="preserve"> </w:t>
      </w:r>
      <w:r>
        <w:rPr>
          <w:w w:val="105"/>
        </w:rPr>
        <w:t>with</w:t>
      </w:r>
      <w:r>
        <w:rPr>
          <w:spacing w:val="-13"/>
          <w:w w:val="105"/>
        </w:rPr>
        <w:t xml:space="preserve"> </w:t>
      </w:r>
      <w:r>
        <w:rPr>
          <w:w w:val="105"/>
        </w:rPr>
        <w:t>kerb</w:t>
      </w:r>
      <w:r>
        <w:rPr>
          <w:spacing w:val="-11"/>
          <w:w w:val="105"/>
        </w:rPr>
        <w:t xml:space="preserve"> </w:t>
      </w:r>
      <w:r>
        <w:rPr>
          <w:w w:val="105"/>
        </w:rPr>
        <w:t>and</w:t>
      </w:r>
      <w:r>
        <w:rPr>
          <w:spacing w:val="-13"/>
          <w:w w:val="105"/>
        </w:rPr>
        <w:t xml:space="preserve"> </w:t>
      </w:r>
      <w:r>
        <w:rPr>
          <w:w w:val="105"/>
        </w:rPr>
        <w:t>channel. The footpath and nature</w:t>
      </w:r>
      <w:r w:rsidR="00D339D6">
        <w:rPr>
          <w:w w:val="105"/>
        </w:rPr>
        <w:t xml:space="preserve"> </w:t>
      </w:r>
      <w:r>
        <w:rPr>
          <w:w w:val="105"/>
        </w:rPr>
        <w:t>strip are to be reinstated to the satisfaction of Council.</w:t>
      </w:r>
    </w:p>
    <w:p w14:paraId="263447B9" w14:textId="77777777" w:rsidR="00931F08" w:rsidRDefault="00931F08" w:rsidP="00931F08">
      <w:pPr>
        <w:pStyle w:val="Condition2"/>
      </w:pPr>
      <w:r>
        <w:rPr>
          <w:w w:val="105"/>
        </w:rPr>
        <w:t>A detailed plan of the access arrangements to Springvale Road must be submitted to the Responsible Authority for approval. A Road Opening Permit, with associated refundable security bond, will be required from Council's Engineering Department prior to the roadworks</w:t>
      </w:r>
      <w:r>
        <w:rPr>
          <w:spacing w:val="11"/>
          <w:w w:val="105"/>
        </w:rPr>
        <w:t xml:space="preserve"> </w:t>
      </w:r>
      <w:r>
        <w:rPr>
          <w:w w:val="105"/>
        </w:rPr>
        <w:t>commencing.</w:t>
      </w:r>
    </w:p>
    <w:p w14:paraId="2A7B30C4" w14:textId="494A4361" w:rsidR="00931F08" w:rsidRDefault="00931F08" w:rsidP="00931F08">
      <w:pPr>
        <w:pStyle w:val="Condition2"/>
      </w:pPr>
      <w:r>
        <w:rPr>
          <w:w w:val="105"/>
        </w:rPr>
        <w:t>Engineering permits must be obtained for new or altered vehicle crossings and new connections to Council drains and these works are to be inspected by</w:t>
      </w:r>
      <w:r>
        <w:rPr>
          <w:spacing w:val="39"/>
          <w:w w:val="105"/>
        </w:rPr>
        <w:t xml:space="preserve"> </w:t>
      </w:r>
      <w:r>
        <w:rPr>
          <w:w w:val="105"/>
        </w:rPr>
        <w:t>Council's Engineering Department. A refundable security deposit of $3,000 is to be paid prior to the drainage works</w:t>
      </w:r>
      <w:r>
        <w:rPr>
          <w:spacing w:val="21"/>
          <w:w w:val="105"/>
        </w:rPr>
        <w:t xml:space="preserve"> </w:t>
      </w:r>
      <w:r>
        <w:rPr>
          <w:w w:val="105"/>
        </w:rPr>
        <w:t>commencing.</w:t>
      </w:r>
    </w:p>
    <w:p w14:paraId="599C8CD5" w14:textId="62754E50" w:rsidR="00931F08" w:rsidRDefault="00931F08" w:rsidP="00931F08">
      <w:pPr>
        <w:pStyle w:val="Condition2"/>
      </w:pPr>
      <w:r>
        <w:rPr>
          <w:w w:val="105"/>
        </w:rPr>
        <w:t xml:space="preserve">The development must be provided with a corner splay or area at least 50% clear of visual obstruction </w:t>
      </w:r>
      <w:r w:rsidR="00E45931">
        <w:rPr>
          <w:w w:val="105"/>
        </w:rPr>
        <w:t>(</w:t>
      </w:r>
      <w:r>
        <w:rPr>
          <w:w w:val="105"/>
        </w:rPr>
        <w:t>or with a height of less than 1.2m) extending at least 2.0 metres long</w:t>
      </w:r>
      <w:r>
        <w:rPr>
          <w:spacing w:val="-17"/>
          <w:w w:val="105"/>
        </w:rPr>
        <w:t xml:space="preserve"> </w:t>
      </w:r>
      <w:r>
        <w:rPr>
          <w:w w:val="105"/>
        </w:rPr>
        <w:t>x</w:t>
      </w:r>
      <w:r>
        <w:rPr>
          <w:spacing w:val="-9"/>
          <w:w w:val="105"/>
        </w:rPr>
        <w:t xml:space="preserve"> </w:t>
      </w:r>
      <w:r>
        <w:rPr>
          <w:w w:val="105"/>
        </w:rPr>
        <w:t>2.5</w:t>
      </w:r>
      <w:r>
        <w:rPr>
          <w:spacing w:val="-7"/>
          <w:w w:val="105"/>
        </w:rPr>
        <w:t xml:space="preserve"> </w:t>
      </w:r>
      <w:r>
        <w:rPr>
          <w:w w:val="105"/>
        </w:rPr>
        <w:t>metres</w:t>
      </w:r>
      <w:r>
        <w:rPr>
          <w:spacing w:val="2"/>
          <w:w w:val="105"/>
        </w:rPr>
        <w:t xml:space="preserve"> </w:t>
      </w:r>
      <w:r>
        <w:rPr>
          <w:w w:val="105"/>
        </w:rPr>
        <w:t>deep</w:t>
      </w:r>
      <w:r>
        <w:rPr>
          <w:spacing w:val="-1"/>
          <w:w w:val="105"/>
        </w:rPr>
        <w:t xml:space="preserve"> </w:t>
      </w:r>
      <w:r w:rsidR="00E45931">
        <w:rPr>
          <w:w w:val="105"/>
        </w:rPr>
        <w:t>(</w:t>
      </w:r>
      <w:r>
        <w:rPr>
          <w:w w:val="105"/>
        </w:rPr>
        <w:t>within</w:t>
      </w:r>
      <w:r>
        <w:rPr>
          <w:spacing w:val="-4"/>
          <w:w w:val="105"/>
        </w:rPr>
        <w:t xml:space="preserve"> </w:t>
      </w:r>
      <w:r>
        <w:rPr>
          <w:w w:val="105"/>
        </w:rPr>
        <w:t>the</w:t>
      </w:r>
      <w:r>
        <w:rPr>
          <w:spacing w:val="-7"/>
          <w:w w:val="105"/>
        </w:rPr>
        <w:t xml:space="preserve"> </w:t>
      </w:r>
      <w:r>
        <w:rPr>
          <w:w w:val="105"/>
        </w:rPr>
        <w:t>property)</w:t>
      </w:r>
      <w:r>
        <w:rPr>
          <w:spacing w:val="7"/>
          <w:w w:val="105"/>
        </w:rPr>
        <w:t xml:space="preserve"> </w:t>
      </w:r>
      <w:r>
        <w:rPr>
          <w:w w:val="105"/>
        </w:rPr>
        <w:t>on</w:t>
      </w:r>
      <w:r>
        <w:rPr>
          <w:spacing w:val="-3"/>
          <w:w w:val="105"/>
        </w:rPr>
        <w:t xml:space="preserve"> </w:t>
      </w:r>
      <w:r>
        <w:rPr>
          <w:w w:val="105"/>
        </w:rPr>
        <w:t>both</w:t>
      </w:r>
      <w:r>
        <w:rPr>
          <w:spacing w:val="-10"/>
          <w:w w:val="105"/>
        </w:rPr>
        <w:t xml:space="preserve"> </w:t>
      </w:r>
      <w:r>
        <w:rPr>
          <w:w w:val="105"/>
        </w:rPr>
        <w:t>sides</w:t>
      </w:r>
      <w:r>
        <w:rPr>
          <w:spacing w:val="-6"/>
          <w:w w:val="105"/>
        </w:rPr>
        <w:t xml:space="preserve"> </w:t>
      </w:r>
      <w:r>
        <w:rPr>
          <w:w w:val="105"/>
        </w:rPr>
        <w:t>of</w:t>
      </w:r>
      <w:r>
        <w:rPr>
          <w:spacing w:val="14"/>
          <w:w w:val="105"/>
        </w:rPr>
        <w:t xml:space="preserve"> </w:t>
      </w:r>
      <w:r>
        <w:rPr>
          <w:w w:val="105"/>
        </w:rPr>
        <w:t>each</w:t>
      </w:r>
      <w:r>
        <w:rPr>
          <w:spacing w:val="-5"/>
          <w:w w:val="105"/>
        </w:rPr>
        <w:t xml:space="preserve"> </w:t>
      </w:r>
      <w:r>
        <w:rPr>
          <w:w w:val="105"/>
        </w:rPr>
        <w:t>vehicle</w:t>
      </w:r>
      <w:r>
        <w:rPr>
          <w:spacing w:val="-3"/>
          <w:w w:val="105"/>
        </w:rPr>
        <w:t xml:space="preserve"> </w:t>
      </w:r>
      <w:r>
        <w:rPr>
          <w:w w:val="105"/>
        </w:rPr>
        <w:t>crossing</w:t>
      </w:r>
      <w:r>
        <w:rPr>
          <w:spacing w:val="-9"/>
          <w:w w:val="105"/>
        </w:rPr>
        <w:t xml:space="preserve"> </w:t>
      </w:r>
      <w:r>
        <w:rPr>
          <w:w w:val="105"/>
        </w:rPr>
        <w:t>to provide a clear view of pedestrian on the footpath of</w:t>
      </w:r>
      <w:r>
        <w:rPr>
          <w:spacing w:val="26"/>
          <w:w w:val="105"/>
        </w:rPr>
        <w:t xml:space="preserve"> </w:t>
      </w:r>
      <w:r>
        <w:rPr>
          <w:w w:val="105"/>
        </w:rPr>
        <w:t>the frontage road.</w:t>
      </w:r>
    </w:p>
    <w:p w14:paraId="0540F779" w14:textId="77777777" w:rsidR="00931F08" w:rsidRDefault="00931F08" w:rsidP="00931F08">
      <w:pPr>
        <w:pStyle w:val="Heading3"/>
      </w:pPr>
      <w:r>
        <w:rPr>
          <w:w w:val="105"/>
        </w:rPr>
        <w:t>Urban Design</w:t>
      </w:r>
    </w:p>
    <w:p w14:paraId="68E9DCE2" w14:textId="77777777" w:rsidR="00931F08" w:rsidRDefault="00931F08" w:rsidP="00931F08">
      <w:pPr>
        <w:pStyle w:val="Condition2"/>
      </w:pPr>
      <w:r>
        <w:rPr>
          <w:w w:val="105"/>
        </w:rPr>
        <w:t>The walls on the boundary of adjoining properties shall be cleaned and finished in a manner to the satisfaction of the Responsible</w:t>
      </w:r>
      <w:r>
        <w:rPr>
          <w:spacing w:val="1"/>
          <w:w w:val="105"/>
        </w:rPr>
        <w:t xml:space="preserve"> </w:t>
      </w:r>
      <w:r>
        <w:rPr>
          <w:w w:val="105"/>
        </w:rPr>
        <w:t>Authority.</w:t>
      </w:r>
    </w:p>
    <w:p w14:paraId="15D300EC" w14:textId="77777777" w:rsidR="00931F08" w:rsidRDefault="00931F08" w:rsidP="00931F08">
      <w:pPr>
        <w:pStyle w:val="Heading3"/>
      </w:pPr>
      <w:r>
        <w:rPr>
          <w:w w:val="105"/>
        </w:rPr>
        <w:t>Satisfactory Continuation and Completion</w:t>
      </w:r>
    </w:p>
    <w:p w14:paraId="0B1A6F7F" w14:textId="77777777" w:rsidR="00931F08" w:rsidRDefault="00931F08" w:rsidP="00931F08">
      <w:pPr>
        <w:pStyle w:val="Condition2"/>
      </w:pPr>
      <w:r>
        <w:rPr>
          <w:w w:val="105"/>
        </w:rPr>
        <w:t>Once the development has started it must be continued and completed to the satisfaction of the Responsible</w:t>
      </w:r>
      <w:r>
        <w:rPr>
          <w:spacing w:val="2"/>
          <w:w w:val="105"/>
        </w:rPr>
        <w:t xml:space="preserve"> </w:t>
      </w:r>
      <w:r>
        <w:rPr>
          <w:w w:val="105"/>
        </w:rPr>
        <w:t>Authority.</w:t>
      </w:r>
    </w:p>
    <w:p w14:paraId="36C2BE7C" w14:textId="77777777" w:rsidR="00931F08" w:rsidRDefault="00931F08" w:rsidP="00931F08">
      <w:pPr>
        <w:pStyle w:val="Heading3"/>
      </w:pPr>
      <w:r>
        <w:t>Vicroads</w:t>
      </w:r>
    </w:p>
    <w:p w14:paraId="27A4F3EE" w14:textId="17BFB5F7" w:rsidR="00931F08" w:rsidRDefault="00931F08" w:rsidP="00931F08">
      <w:pPr>
        <w:pStyle w:val="Condition2"/>
      </w:pPr>
      <w:r>
        <w:rPr>
          <w:w w:val="105"/>
        </w:rPr>
        <w:t xml:space="preserve">Prior to occupation of the development, a sealed access crossover </w:t>
      </w:r>
      <w:r w:rsidR="00281E4C">
        <w:rPr>
          <w:w w:val="105"/>
        </w:rPr>
        <w:t>of</w:t>
      </w:r>
      <w:r>
        <w:rPr>
          <w:w w:val="105"/>
        </w:rPr>
        <w:t xml:space="preserve"> at least 3.</w:t>
      </w:r>
      <w:r w:rsidR="00E45931">
        <w:rPr>
          <w:w w:val="105"/>
        </w:rPr>
        <w:t>5</w:t>
      </w:r>
      <w:r>
        <w:rPr>
          <w:w w:val="105"/>
        </w:rPr>
        <w:t>m metres wide at the property boundary with the crossover angled at 60 degrees to the road reserve boundary, at least for the first 3.0m from the edge of the road must be constructed to the satisfaction the Responsible Authority and at no cost to the Head, Transport for</w:t>
      </w:r>
      <w:r>
        <w:rPr>
          <w:spacing w:val="40"/>
          <w:w w:val="105"/>
        </w:rPr>
        <w:t xml:space="preserve"> </w:t>
      </w:r>
      <w:r>
        <w:rPr>
          <w:w w:val="105"/>
        </w:rPr>
        <w:t>Victoria.</w:t>
      </w:r>
    </w:p>
    <w:p w14:paraId="6342E5C4" w14:textId="1F0D768E" w:rsidR="00931F08" w:rsidRDefault="00931F08" w:rsidP="00931F08">
      <w:pPr>
        <w:pStyle w:val="Condition2"/>
      </w:pPr>
      <w:r>
        <w:rPr>
          <w:w w:val="105"/>
        </w:rPr>
        <w:t>Prior</w:t>
      </w:r>
      <w:r>
        <w:rPr>
          <w:spacing w:val="-11"/>
          <w:w w:val="105"/>
        </w:rPr>
        <w:t xml:space="preserve"> </w:t>
      </w:r>
      <w:r>
        <w:rPr>
          <w:w w:val="105"/>
        </w:rPr>
        <w:t>to</w:t>
      </w:r>
      <w:r>
        <w:rPr>
          <w:spacing w:val="-4"/>
          <w:w w:val="105"/>
        </w:rPr>
        <w:t xml:space="preserve"> </w:t>
      </w:r>
      <w:r>
        <w:rPr>
          <w:w w:val="105"/>
        </w:rPr>
        <w:t>the</w:t>
      </w:r>
      <w:r>
        <w:rPr>
          <w:spacing w:val="6"/>
          <w:w w:val="105"/>
        </w:rPr>
        <w:t xml:space="preserve"> </w:t>
      </w:r>
      <w:r>
        <w:rPr>
          <w:w w:val="105"/>
        </w:rPr>
        <w:t>occupation</w:t>
      </w:r>
      <w:r>
        <w:rPr>
          <w:spacing w:val="-6"/>
          <w:w w:val="105"/>
        </w:rPr>
        <w:t xml:space="preserve"> </w:t>
      </w:r>
      <w:r>
        <w:rPr>
          <w:w w:val="105"/>
        </w:rPr>
        <w:t>of</w:t>
      </w:r>
      <w:r>
        <w:rPr>
          <w:spacing w:val="-13"/>
          <w:w w:val="105"/>
        </w:rPr>
        <w:t xml:space="preserve"> </w:t>
      </w:r>
      <w:r>
        <w:rPr>
          <w:w w:val="105"/>
        </w:rPr>
        <w:t>the</w:t>
      </w:r>
      <w:r>
        <w:rPr>
          <w:spacing w:val="-7"/>
          <w:w w:val="105"/>
        </w:rPr>
        <w:t xml:space="preserve"> </w:t>
      </w:r>
      <w:r>
        <w:rPr>
          <w:w w:val="105"/>
        </w:rPr>
        <w:t>development,</w:t>
      </w:r>
      <w:r>
        <w:rPr>
          <w:spacing w:val="-6"/>
          <w:w w:val="105"/>
        </w:rPr>
        <w:t xml:space="preserve"> </w:t>
      </w:r>
      <w:r>
        <w:rPr>
          <w:w w:val="105"/>
        </w:rPr>
        <w:t>all</w:t>
      </w:r>
      <w:r>
        <w:rPr>
          <w:spacing w:val="-16"/>
          <w:w w:val="105"/>
        </w:rPr>
        <w:t xml:space="preserve"> </w:t>
      </w:r>
      <w:r>
        <w:rPr>
          <w:w w:val="105"/>
        </w:rPr>
        <w:t>disused</w:t>
      </w:r>
      <w:r>
        <w:rPr>
          <w:spacing w:val="-5"/>
          <w:w w:val="105"/>
        </w:rPr>
        <w:t xml:space="preserve"> </w:t>
      </w:r>
      <w:r>
        <w:rPr>
          <w:w w:val="105"/>
        </w:rPr>
        <w:t>or</w:t>
      </w:r>
      <w:r>
        <w:rPr>
          <w:spacing w:val="3"/>
          <w:w w:val="105"/>
        </w:rPr>
        <w:t xml:space="preserve"> </w:t>
      </w:r>
      <w:r>
        <w:rPr>
          <w:w w:val="105"/>
        </w:rPr>
        <w:t>redundant</w:t>
      </w:r>
      <w:r>
        <w:rPr>
          <w:spacing w:val="2"/>
          <w:w w:val="105"/>
        </w:rPr>
        <w:t xml:space="preserve"> </w:t>
      </w:r>
      <w:r>
        <w:rPr>
          <w:w w:val="105"/>
        </w:rPr>
        <w:t>vehicle</w:t>
      </w:r>
      <w:r>
        <w:rPr>
          <w:spacing w:val="-6"/>
          <w:w w:val="105"/>
        </w:rPr>
        <w:t xml:space="preserve"> </w:t>
      </w:r>
      <w:r>
        <w:rPr>
          <w:w w:val="105"/>
        </w:rPr>
        <w:t xml:space="preserve">crossings must be removed and the area reinstated to the </w:t>
      </w:r>
      <w:r w:rsidR="00F73CC3">
        <w:rPr>
          <w:noProof/>
          <w:w w:val="105"/>
        </w:rPr>
        <w:lastRenderedPageBreak/>
        <w:drawing>
          <wp:anchor distT="0" distB="0" distL="114300" distR="114300" simplePos="0" relativeHeight="251664384" behindDoc="1" locked="0" layoutInCell="1" allowOverlap="1" wp14:anchorId="6289F95B" wp14:editId="07593DBE">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Pr>
          <w:w w:val="105"/>
        </w:rPr>
        <w:t>satisfaction of the Responsible Authority and at no cost to the Head, Transport for</w:t>
      </w:r>
      <w:r>
        <w:rPr>
          <w:spacing w:val="1"/>
          <w:w w:val="105"/>
        </w:rPr>
        <w:t xml:space="preserve"> </w:t>
      </w:r>
      <w:r>
        <w:rPr>
          <w:w w:val="105"/>
        </w:rPr>
        <w:t>Victoria.</w:t>
      </w:r>
    </w:p>
    <w:p w14:paraId="6CBF6AAA" w14:textId="77777777" w:rsidR="00931F08" w:rsidRDefault="00931F08" w:rsidP="00931F08">
      <w:pPr>
        <w:pStyle w:val="Condition2"/>
      </w:pPr>
      <w:r>
        <w:rPr>
          <w:w w:val="105"/>
        </w:rPr>
        <w:t>Vehicles must enter and exit the land in a forward direction at all</w:t>
      </w:r>
      <w:r>
        <w:rPr>
          <w:spacing w:val="29"/>
          <w:w w:val="105"/>
        </w:rPr>
        <w:t xml:space="preserve"> </w:t>
      </w:r>
      <w:r>
        <w:rPr>
          <w:w w:val="105"/>
        </w:rPr>
        <w:t>times.</w:t>
      </w:r>
    </w:p>
    <w:p w14:paraId="74F63D68" w14:textId="77777777" w:rsidR="00931F08" w:rsidRDefault="00931F08" w:rsidP="00931F08">
      <w:pPr>
        <w:pStyle w:val="Condition2"/>
      </w:pPr>
      <w:r>
        <w:t>The</w:t>
      </w:r>
      <w:r>
        <w:rPr>
          <w:spacing w:val="-14"/>
        </w:rPr>
        <w:t xml:space="preserve"> </w:t>
      </w:r>
      <w:r>
        <w:t>level</w:t>
      </w:r>
      <w:r>
        <w:rPr>
          <w:spacing w:val="-12"/>
        </w:rPr>
        <w:t xml:space="preserve"> </w:t>
      </w:r>
      <w:r>
        <w:t>of</w:t>
      </w:r>
      <w:r>
        <w:rPr>
          <w:spacing w:val="-15"/>
        </w:rPr>
        <w:t xml:space="preserve"> </w:t>
      </w:r>
      <w:r>
        <w:t>the</w:t>
      </w:r>
      <w:r>
        <w:rPr>
          <w:spacing w:val="-19"/>
        </w:rPr>
        <w:t xml:space="preserve"> </w:t>
      </w:r>
      <w:r>
        <w:t>footpath</w:t>
      </w:r>
      <w:r>
        <w:rPr>
          <w:spacing w:val="-11"/>
        </w:rPr>
        <w:t xml:space="preserve"> </w:t>
      </w:r>
      <w:r>
        <w:t>must</w:t>
      </w:r>
      <w:r>
        <w:rPr>
          <w:spacing w:val="-9"/>
        </w:rPr>
        <w:t xml:space="preserve"> </w:t>
      </w:r>
      <w:r>
        <w:t>not</w:t>
      </w:r>
      <w:r>
        <w:rPr>
          <w:spacing w:val="-14"/>
        </w:rPr>
        <w:t xml:space="preserve"> </w:t>
      </w:r>
      <w:r>
        <w:t>be</w:t>
      </w:r>
      <w:r>
        <w:rPr>
          <w:spacing w:val="-17"/>
        </w:rPr>
        <w:t xml:space="preserve"> </w:t>
      </w:r>
      <w:r>
        <w:t>lowered</w:t>
      </w:r>
      <w:r>
        <w:rPr>
          <w:spacing w:val="-5"/>
        </w:rPr>
        <w:t xml:space="preserve"> </w:t>
      </w:r>
      <w:r>
        <w:t>or</w:t>
      </w:r>
      <w:r>
        <w:rPr>
          <w:spacing w:val="-10"/>
        </w:rPr>
        <w:t xml:space="preserve"> </w:t>
      </w:r>
      <w:r>
        <w:t>altered</w:t>
      </w:r>
      <w:r>
        <w:rPr>
          <w:spacing w:val="-16"/>
        </w:rPr>
        <w:t xml:space="preserve"> </w:t>
      </w:r>
      <w:r>
        <w:t>in</w:t>
      </w:r>
      <w:r>
        <w:rPr>
          <w:spacing w:val="-17"/>
        </w:rPr>
        <w:t xml:space="preserve"> </w:t>
      </w:r>
      <w:r>
        <w:t>any</w:t>
      </w:r>
      <w:r>
        <w:rPr>
          <w:spacing w:val="-10"/>
        </w:rPr>
        <w:t xml:space="preserve"> </w:t>
      </w:r>
      <w:r>
        <w:t>way</w:t>
      </w:r>
      <w:r>
        <w:rPr>
          <w:spacing w:val="-17"/>
        </w:rPr>
        <w:t xml:space="preserve"> </w:t>
      </w:r>
      <w:r>
        <w:t>to</w:t>
      </w:r>
      <w:r>
        <w:rPr>
          <w:spacing w:val="-20"/>
        </w:rPr>
        <w:t xml:space="preserve"> </w:t>
      </w:r>
      <w:r>
        <w:t>facilitate</w:t>
      </w:r>
      <w:r>
        <w:rPr>
          <w:spacing w:val="-9"/>
        </w:rPr>
        <w:t xml:space="preserve"> </w:t>
      </w:r>
      <w:r>
        <w:t>access</w:t>
      </w:r>
      <w:r>
        <w:rPr>
          <w:spacing w:val="-13"/>
        </w:rPr>
        <w:t xml:space="preserve"> </w:t>
      </w:r>
      <w:r>
        <w:t>to</w:t>
      </w:r>
      <w:r>
        <w:rPr>
          <w:spacing w:val="-21"/>
        </w:rPr>
        <w:t xml:space="preserve"> </w:t>
      </w:r>
      <w:r>
        <w:t>the site.</w:t>
      </w:r>
    </w:p>
    <w:p w14:paraId="5705F03A" w14:textId="77777777" w:rsidR="00931F08" w:rsidRDefault="00931F08" w:rsidP="00931F08">
      <w:pPr>
        <w:pStyle w:val="Heading3"/>
      </w:pPr>
      <w:r>
        <w:rPr>
          <w:w w:val="105"/>
        </w:rPr>
        <w:t>Permit Expiry</w:t>
      </w:r>
    </w:p>
    <w:p w14:paraId="698677C1" w14:textId="7D1AECC0" w:rsidR="00931F08" w:rsidRPr="00931F08" w:rsidRDefault="00931F08" w:rsidP="00931F08">
      <w:pPr>
        <w:pStyle w:val="Condition2"/>
      </w:pPr>
      <w:r w:rsidRPr="00931F08">
        <w:t>This permit will expire if one of the following circumstances applies:</w:t>
      </w:r>
    </w:p>
    <w:p w14:paraId="66AD20CB" w14:textId="7D0B7E7F" w:rsidR="00931F08" w:rsidRDefault="00931F08" w:rsidP="00E45931">
      <w:pPr>
        <w:pStyle w:val="Condition2"/>
        <w:numPr>
          <w:ilvl w:val="1"/>
          <w:numId w:val="5"/>
        </w:numPr>
      </w:pPr>
      <w:r>
        <w:rPr>
          <w:w w:val="105"/>
        </w:rPr>
        <w:t>The</w:t>
      </w:r>
      <w:r>
        <w:rPr>
          <w:spacing w:val="-7"/>
          <w:w w:val="105"/>
        </w:rPr>
        <w:t xml:space="preserve"> </w:t>
      </w:r>
      <w:r>
        <w:rPr>
          <w:w w:val="105"/>
        </w:rPr>
        <w:t>development</w:t>
      </w:r>
      <w:r>
        <w:rPr>
          <w:spacing w:val="11"/>
          <w:w w:val="105"/>
        </w:rPr>
        <w:t xml:space="preserve"> </w:t>
      </w:r>
      <w:r>
        <w:rPr>
          <w:w w:val="105"/>
        </w:rPr>
        <w:t>has</w:t>
      </w:r>
      <w:r>
        <w:rPr>
          <w:spacing w:val="-12"/>
          <w:w w:val="105"/>
        </w:rPr>
        <w:t xml:space="preserve"> </w:t>
      </w:r>
      <w:r>
        <w:rPr>
          <w:w w:val="105"/>
        </w:rPr>
        <w:t>not</w:t>
      </w:r>
      <w:r>
        <w:rPr>
          <w:spacing w:val="27"/>
          <w:w w:val="105"/>
        </w:rPr>
        <w:t xml:space="preserve"> </w:t>
      </w:r>
      <w:r>
        <w:rPr>
          <w:w w:val="105"/>
        </w:rPr>
        <w:t>started</w:t>
      </w:r>
      <w:r>
        <w:rPr>
          <w:spacing w:val="-3"/>
          <w:w w:val="105"/>
        </w:rPr>
        <w:t xml:space="preserve"> </w:t>
      </w:r>
      <w:r w:rsidR="00A92764">
        <w:rPr>
          <w:w w:val="105"/>
        </w:rPr>
        <w:t>within</w:t>
      </w:r>
      <w:r>
        <w:rPr>
          <w:spacing w:val="-4"/>
          <w:w w:val="105"/>
        </w:rPr>
        <w:t xml:space="preserve"> </w:t>
      </w:r>
      <w:r>
        <w:rPr>
          <w:w w:val="105"/>
        </w:rPr>
        <w:t>2</w:t>
      </w:r>
      <w:r>
        <w:rPr>
          <w:spacing w:val="-15"/>
          <w:w w:val="105"/>
        </w:rPr>
        <w:t xml:space="preserve"> </w:t>
      </w:r>
      <w:r>
        <w:rPr>
          <w:w w:val="105"/>
        </w:rPr>
        <w:t>years</w:t>
      </w:r>
      <w:r>
        <w:rPr>
          <w:spacing w:val="-11"/>
          <w:w w:val="105"/>
        </w:rPr>
        <w:t xml:space="preserve"> </w:t>
      </w:r>
      <w:r>
        <w:rPr>
          <w:w w:val="105"/>
        </w:rPr>
        <w:t>from</w:t>
      </w:r>
      <w:r>
        <w:rPr>
          <w:spacing w:val="-7"/>
          <w:w w:val="105"/>
        </w:rPr>
        <w:t xml:space="preserve"> </w:t>
      </w:r>
      <w:r>
        <w:rPr>
          <w:w w:val="105"/>
        </w:rPr>
        <w:t>the</w:t>
      </w:r>
      <w:r>
        <w:rPr>
          <w:spacing w:val="-8"/>
          <w:w w:val="105"/>
        </w:rPr>
        <w:t xml:space="preserve"> </w:t>
      </w:r>
      <w:r>
        <w:rPr>
          <w:w w:val="105"/>
        </w:rPr>
        <w:t>date</w:t>
      </w:r>
      <w:r>
        <w:rPr>
          <w:spacing w:val="-9"/>
          <w:w w:val="105"/>
        </w:rPr>
        <w:t xml:space="preserve"> </w:t>
      </w:r>
      <w:r>
        <w:rPr>
          <w:w w:val="105"/>
        </w:rPr>
        <w:t>of</w:t>
      </w:r>
      <w:r>
        <w:rPr>
          <w:spacing w:val="-11"/>
          <w:w w:val="105"/>
        </w:rPr>
        <w:t xml:space="preserve"> </w:t>
      </w:r>
      <w:r>
        <w:rPr>
          <w:w w:val="105"/>
        </w:rPr>
        <w:t>issue.</w:t>
      </w:r>
    </w:p>
    <w:p w14:paraId="1AD00B5A" w14:textId="45BD2116" w:rsidR="00931F08" w:rsidRDefault="00931F08" w:rsidP="00E45931">
      <w:pPr>
        <w:pStyle w:val="Condition2"/>
        <w:numPr>
          <w:ilvl w:val="1"/>
          <w:numId w:val="5"/>
        </w:numPr>
      </w:pPr>
      <w:r>
        <w:rPr>
          <w:w w:val="105"/>
        </w:rPr>
        <w:t xml:space="preserve">The development is not completed </w:t>
      </w:r>
      <w:r w:rsidR="00A92764">
        <w:rPr>
          <w:w w:val="105"/>
        </w:rPr>
        <w:t>within</w:t>
      </w:r>
      <w:r>
        <w:rPr>
          <w:w w:val="105"/>
        </w:rPr>
        <w:t xml:space="preserve"> 4 years from the date of issue.</w:t>
      </w:r>
    </w:p>
    <w:p w14:paraId="58712F96" w14:textId="77777777" w:rsidR="00571DEB" w:rsidRPr="00172B54" w:rsidRDefault="00931F08" w:rsidP="000A235E">
      <w:pPr>
        <w:ind w:left="567"/>
      </w:pPr>
      <w:r w:rsidRPr="00E45931">
        <w:t xml:space="preserve">In accordance with section 69 of the </w:t>
      </w:r>
      <w:r w:rsidRPr="00E45931">
        <w:rPr>
          <w:i/>
          <w:iCs/>
        </w:rPr>
        <w:t>Planning and Environment Act 1987</w:t>
      </w:r>
      <w:r w:rsidRPr="00E45931">
        <w:t xml:space="preserve">, </w:t>
      </w:r>
      <w:r w:rsidR="00571DEB" w:rsidRPr="00172B54">
        <w:t xml:space="preserve">an application may </w:t>
      </w:r>
      <w:r w:rsidR="00571DEB">
        <w:t xml:space="preserve">be </w:t>
      </w:r>
      <w:r w:rsidR="00571DEB" w:rsidRPr="00172B54">
        <w:t>submitted to the responsible authority for an extension of the periods referred to in this condition.</w:t>
      </w:r>
    </w:p>
    <w:p w14:paraId="12081514" w14:textId="77777777" w:rsidR="000A235E" w:rsidRDefault="000A235E">
      <w:pPr>
        <w:pStyle w:val="Order1"/>
        <w:jc w:val="center"/>
        <w:rPr>
          <w:b/>
        </w:rPr>
      </w:pPr>
    </w:p>
    <w:p w14:paraId="53350E22" w14:textId="7DB48966" w:rsidR="002F39CF" w:rsidRDefault="005C4D3F">
      <w:pPr>
        <w:pStyle w:val="Order1"/>
        <w:jc w:val="center"/>
        <w:rPr>
          <w:b/>
        </w:rPr>
      </w:pPr>
      <w:r>
        <w:rPr>
          <w:b/>
        </w:rPr>
        <w:t>– End of conditions –</w:t>
      </w:r>
    </w:p>
    <w:p w14:paraId="356C0B30" w14:textId="77777777" w:rsidR="002F39CF" w:rsidRDefault="002F39CF"/>
    <w:p w14:paraId="0CF60C4E" w14:textId="77777777" w:rsidR="002F39CF" w:rsidRDefault="002F39CF">
      <w:pPr>
        <w:rPr>
          <w:rFonts w:ascii="Georgia" w:hAnsi="Georgia"/>
          <w:sz w:val="20"/>
          <w:szCs w:val="20"/>
        </w:rPr>
      </w:pPr>
    </w:p>
    <w:sectPr w:rsidR="002F39CF">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70BCC" w14:textId="77777777" w:rsidR="00BC21A1" w:rsidRDefault="00BC21A1">
      <w:r>
        <w:separator/>
      </w:r>
    </w:p>
  </w:endnote>
  <w:endnote w:type="continuationSeparator" w:id="0">
    <w:p w14:paraId="57163A62" w14:textId="77777777" w:rsidR="00BC21A1" w:rsidRDefault="00BC2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000" w:firstRow="0" w:lastRow="0" w:firstColumn="0" w:lastColumn="0" w:noHBand="0" w:noVBand="0"/>
    </w:tblPr>
    <w:tblGrid>
      <w:gridCol w:w="6607"/>
      <w:gridCol w:w="1898"/>
    </w:tblGrid>
    <w:tr w:rsidR="002F39CF" w14:paraId="3A753B65" w14:textId="77777777">
      <w:trPr>
        <w:cantSplit/>
      </w:trPr>
      <w:sdt>
        <w:sdtPr>
          <w:rPr>
            <w:rFonts w:cs="Arial"/>
            <w:sz w:val="18"/>
            <w:szCs w:val="18"/>
          </w:rPr>
          <w:alias w:val="vcat_case_vcat_pnumber"/>
          <w:tag w:val="dcp|document||String|jobdone"/>
          <w:id w:val="1266127562"/>
          <w:placeholder>
            <w:docPart w:val="D548979837484B2EA896A92530BD031B"/>
          </w:placeholder>
          <w:text/>
        </w:sdtPr>
        <w:sdtEndPr/>
        <w:sdtContent>
          <w:tc>
            <w:tcPr>
              <w:tcW w:w="3884" w:type="pct"/>
            </w:tcPr>
            <w:p w14:paraId="6665111E" w14:textId="77777777" w:rsidR="007F601B" w:rsidRDefault="005C4D3F">
              <w:pPr>
                <w:pStyle w:val="Footer"/>
                <w:spacing w:beforeLines="60" w:before="144"/>
                <w:rPr>
                  <w:rFonts w:cs="Arial"/>
                  <w:sz w:val="18"/>
                  <w:szCs w:val="18"/>
                </w:rPr>
              </w:pPr>
              <w:r>
                <w:rPr>
                  <w:rFonts w:cs="Arial"/>
                  <w:sz w:val="18"/>
                  <w:szCs w:val="18"/>
                </w:rPr>
                <w:t>P1660/2020</w:t>
              </w:r>
            </w:p>
          </w:tc>
        </w:sdtContent>
      </w:sdt>
      <w:tc>
        <w:tcPr>
          <w:tcW w:w="1116" w:type="pct"/>
        </w:tcPr>
        <w:p w14:paraId="4E4EA74E" w14:textId="77777777" w:rsidR="007F601B" w:rsidRDefault="005C4D3F">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7</w:t>
          </w:r>
          <w:r>
            <w:rPr>
              <w:rFonts w:cs="Arial"/>
              <w:sz w:val="18"/>
              <w:szCs w:val="18"/>
            </w:rPr>
            <w:fldChar w:fldCharType="end"/>
          </w:r>
          <w:r>
            <w:rPr>
              <w:rFonts w:cs="Arial"/>
              <w:sz w:val="18"/>
              <w:szCs w:val="18"/>
            </w:rPr>
            <w:t xml:space="preserve"> of </w:t>
          </w:r>
          <w:r w:rsidR="00EC6FF0">
            <w:rPr>
              <w:rFonts w:cs="Arial"/>
              <w:sz w:val="18"/>
              <w:szCs w:val="18"/>
            </w:rPr>
            <w:t>7</w:t>
          </w:r>
        </w:p>
      </w:tc>
    </w:tr>
  </w:tbl>
  <w:p w14:paraId="3E746649" w14:textId="77777777" w:rsidR="007F601B" w:rsidRDefault="007F601B">
    <w:pPr>
      <w:pStyle w:val="Footer"/>
      <w:rPr>
        <w:sz w:val="2"/>
      </w:rPr>
    </w:pPr>
  </w:p>
  <w:p w14:paraId="1284DB22" w14:textId="77777777" w:rsidR="007F601B" w:rsidRDefault="007F601B">
    <w:pPr>
      <w:rPr>
        <w:sz w:val="2"/>
      </w:rPr>
    </w:pPr>
  </w:p>
  <w:p w14:paraId="0DD76E50" w14:textId="77777777"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E2D3F6" w14:textId="77777777" w:rsidR="00BC21A1" w:rsidRDefault="00BC21A1">
      <w:r>
        <w:separator/>
      </w:r>
    </w:p>
  </w:footnote>
  <w:footnote w:type="continuationSeparator" w:id="0">
    <w:p w14:paraId="7A3B4847" w14:textId="77777777" w:rsidR="00BC21A1" w:rsidRDefault="00BC21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D53"/>
    <w:multiLevelType w:val="multilevel"/>
    <w:tmpl w:val="5DC82E80"/>
    <w:lvl w:ilvl="0">
      <w:start w:val="3"/>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0FD6C442">
      <w:start w:val="1"/>
      <w:numFmt w:val="decimal"/>
      <w:pStyle w:val="Para1"/>
      <w:lvlText w:val="%1"/>
      <w:lvlJc w:val="left"/>
      <w:pPr>
        <w:tabs>
          <w:tab w:val="num" w:pos="567"/>
        </w:tabs>
        <w:ind w:left="567" w:hanging="567"/>
      </w:pPr>
      <w:rPr>
        <w:rFonts w:hint="default"/>
      </w:rPr>
    </w:lvl>
    <w:lvl w:ilvl="1" w:tplc="CB006682" w:tentative="1">
      <w:start w:val="1"/>
      <w:numFmt w:val="lowerLetter"/>
      <w:lvlText w:val="%2."/>
      <w:lvlJc w:val="left"/>
      <w:pPr>
        <w:tabs>
          <w:tab w:val="num" w:pos="1440"/>
        </w:tabs>
        <w:ind w:left="1440" w:hanging="360"/>
      </w:pPr>
    </w:lvl>
    <w:lvl w:ilvl="2" w:tplc="E75670E0" w:tentative="1">
      <w:start w:val="1"/>
      <w:numFmt w:val="lowerRoman"/>
      <w:lvlText w:val="%3."/>
      <w:lvlJc w:val="right"/>
      <w:pPr>
        <w:tabs>
          <w:tab w:val="num" w:pos="2160"/>
        </w:tabs>
        <w:ind w:left="2160" w:hanging="180"/>
      </w:pPr>
    </w:lvl>
    <w:lvl w:ilvl="3" w:tplc="D5662AD4" w:tentative="1">
      <w:start w:val="1"/>
      <w:numFmt w:val="decimal"/>
      <w:lvlText w:val="%4."/>
      <w:lvlJc w:val="left"/>
      <w:pPr>
        <w:tabs>
          <w:tab w:val="num" w:pos="2880"/>
        </w:tabs>
        <w:ind w:left="2880" w:hanging="360"/>
      </w:pPr>
    </w:lvl>
    <w:lvl w:ilvl="4" w:tplc="64CEA4E8" w:tentative="1">
      <w:start w:val="1"/>
      <w:numFmt w:val="lowerLetter"/>
      <w:lvlText w:val="%5."/>
      <w:lvlJc w:val="left"/>
      <w:pPr>
        <w:tabs>
          <w:tab w:val="num" w:pos="3600"/>
        </w:tabs>
        <w:ind w:left="3600" w:hanging="360"/>
      </w:pPr>
    </w:lvl>
    <w:lvl w:ilvl="5" w:tplc="FE3258D0" w:tentative="1">
      <w:start w:val="1"/>
      <w:numFmt w:val="lowerRoman"/>
      <w:lvlText w:val="%6."/>
      <w:lvlJc w:val="right"/>
      <w:pPr>
        <w:tabs>
          <w:tab w:val="num" w:pos="4320"/>
        </w:tabs>
        <w:ind w:left="4320" w:hanging="180"/>
      </w:pPr>
    </w:lvl>
    <w:lvl w:ilvl="6" w:tplc="A984D20A" w:tentative="1">
      <w:start w:val="1"/>
      <w:numFmt w:val="decimal"/>
      <w:lvlText w:val="%7."/>
      <w:lvlJc w:val="left"/>
      <w:pPr>
        <w:tabs>
          <w:tab w:val="num" w:pos="5040"/>
        </w:tabs>
        <w:ind w:left="5040" w:hanging="360"/>
      </w:pPr>
    </w:lvl>
    <w:lvl w:ilvl="7" w:tplc="5D2CEF08" w:tentative="1">
      <w:start w:val="1"/>
      <w:numFmt w:val="lowerLetter"/>
      <w:lvlText w:val="%8."/>
      <w:lvlJc w:val="left"/>
      <w:pPr>
        <w:tabs>
          <w:tab w:val="num" w:pos="5760"/>
        </w:tabs>
        <w:ind w:left="5760" w:hanging="360"/>
      </w:pPr>
    </w:lvl>
    <w:lvl w:ilvl="8" w:tplc="8738069E"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55E8205E">
      <w:start w:val="1"/>
      <w:numFmt w:val="lowerLetter"/>
      <w:pStyle w:val="Para4"/>
      <w:lvlText w:val="%1"/>
      <w:lvlJc w:val="left"/>
      <w:pPr>
        <w:tabs>
          <w:tab w:val="num" w:pos="1134"/>
        </w:tabs>
        <w:ind w:left="1134" w:hanging="567"/>
      </w:pPr>
      <w:rPr>
        <w:rFonts w:hint="default"/>
      </w:rPr>
    </w:lvl>
    <w:lvl w:ilvl="1" w:tplc="1692281A">
      <w:start w:val="1"/>
      <w:numFmt w:val="bullet"/>
      <w:lvlText w:val=""/>
      <w:lvlJc w:val="left"/>
      <w:pPr>
        <w:tabs>
          <w:tab w:val="num" w:pos="1134"/>
        </w:tabs>
        <w:ind w:left="1134" w:hanging="567"/>
      </w:pPr>
      <w:rPr>
        <w:rFonts w:ascii="Symbol" w:hAnsi="Symbol" w:hint="default"/>
      </w:rPr>
    </w:lvl>
    <w:lvl w:ilvl="2" w:tplc="DAC08E28" w:tentative="1">
      <w:start w:val="1"/>
      <w:numFmt w:val="lowerRoman"/>
      <w:lvlText w:val="%3."/>
      <w:lvlJc w:val="right"/>
      <w:pPr>
        <w:tabs>
          <w:tab w:val="num" w:pos="2160"/>
        </w:tabs>
        <w:ind w:left="2160" w:hanging="180"/>
      </w:pPr>
    </w:lvl>
    <w:lvl w:ilvl="3" w:tplc="F5DA75BC" w:tentative="1">
      <w:start w:val="1"/>
      <w:numFmt w:val="decimal"/>
      <w:lvlText w:val="%4."/>
      <w:lvlJc w:val="left"/>
      <w:pPr>
        <w:tabs>
          <w:tab w:val="num" w:pos="2880"/>
        </w:tabs>
        <w:ind w:left="2880" w:hanging="360"/>
      </w:pPr>
    </w:lvl>
    <w:lvl w:ilvl="4" w:tplc="10AAB85C">
      <w:start w:val="1"/>
      <w:numFmt w:val="lowerLetter"/>
      <w:pStyle w:val="Para4"/>
      <w:lvlText w:val="%5."/>
      <w:lvlJc w:val="left"/>
      <w:pPr>
        <w:tabs>
          <w:tab w:val="num" w:pos="1134"/>
        </w:tabs>
        <w:ind w:left="1134" w:hanging="567"/>
      </w:pPr>
      <w:rPr>
        <w:rFonts w:hint="default"/>
      </w:rPr>
    </w:lvl>
    <w:lvl w:ilvl="5" w:tplc="1E7CC3D0" w:tentative="1">
      <w:start w:val="1"/>
      <w:numFmt w:val="lowerRoman"/>
      <w:lvlText w:val="%6."/>
      <w:lvlJc w:val="right"/>
      <w:pPr>
        <w:tabs>
          <w:tab w:val="num" w:pos="4320"/>
        </w:tabs>
        <w:ind w:left="4320" w:hanging="180"/>
      </w:pPr>
    </w:lvl>
    <w:lvl w:ilvl="6" w:tplc="BD2E3EDC" w:tentative="1">
      <w:start w:val="1"/>
      <w:numFmt w:val="decimal"/>
      <w:lvlText w:val="%7."/>
      <w:lvlJc w:val="left"/>
      <w:pPr>
        <w:tabs>
          <w:tab w:val="num" w:pos="5040"/>
        </w:tabs>
        <w:ind w:left="5040" w:hanging="360"/>
      </w:pPr>
    </w:lvl>
    <w:lvl w:ilvl="7" w:tplc="01AED1A0" w:tentative="1">
      <w:start w:val="1"/>
      <w:numFmt w:val="lowerLetter"/>
      <w:lvlText w:val="%8."/>
      <w:lvlJc w:val="left"/>
      <w:pPr>
        <w:tabs>
          <w:tab w:val="num" w:pos="5760"/>
        </w:tabs>
        <w:ind w:left="5760" w:hanging="360"/>
      </w:pPr>
    </w:lvl>
    <w:lvl w:ilvl="8" w:tplc="8FEA860A" w:tentative="1">
      <w:start w:val="1"/>
      <w:numFmt w:val="lowerRoman"/>
      <w:lvlText w:val="%9."/>
      <w:lvlJc w:val="right"/>
      <w:pPr>
        <w:tabs>
          <w:tab w:val="num" w:pos="6480"/>
        </w:tabs>
        <w:ind w:left="6480" w:hanging="180"/>
      </w:pPr>
    </w:lvl>
  </w:abstractNum>
  <w:abstractNum w:abstractNumId="3" w15:restartNumberingAfterBreak="0">
    <w:nsid w:val="1CAF1A14"/>
    <w:multiLevelType w:val="hybridMultilevel"/>
    <w:tmpl w:val="3D00B246"/>
    <w:lvl w:ilvl="0" w:tplc="0C09001B">
      <w:start w:val="1"/>
      <w:numFmt w:val="lowerRoman"/>
      <w:lvlText w:val="%1."/>
      <w:lvlJc w:val="righ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 w15:restartNumberingAfterBreak="0">
    <w:nsid w:val="23AF2981"/>
    <w:multiLevelType w:val="hybridMultilevel"/>
    <w:tmpl w:val="F104EC40"/>
    <w:lvl w:ilvl="0" w:tplc="0E88B7E2">
      <w:start w:val="1"/>
      <w:numFmt w:val="decimal"/>
      <w:lvlText w:val="%1."/>
      <w:lvlJc w:val="left"/>
      <w:pPr>
        <w:ind w:left="1288" w:hanging="695"/>
        <w:jc w:val="right"/>
      </w:pPr>
      <w:rPr>
        <w:rFonts w:ascii="Arial" w:eastAsia="Arial" w:hAnsi="Arial" w:cs="Arial" w:hint="default"/>
        <w:spacing w:val="-1"/>
        <w:w w:val="99"/>
        <w:sz w:val="20"/>
        <w:szCs w:val="20"/>
      </w:rPr>
    </w:lvl>
    <w:lvl w:ilvl="1" w:tplc="08FE54D6">
      <w:start w:val="1"/>
      <w:numFmt w:val="lowerLetter"/>
      <w:lvlText w:val="%2)"/>
      <w:lvlJc w:val="left"/>
      <w:pPr>
        <w:ind w:left="1959" w:hanging="676"/>
        <w:jc w:val="left"/>
      </w:pPr>
      <w:rPr>
        <w:rFonts w:ascii="Arial" w:eastAsia="Arial" w:hAnsi="Arial" w:cs="Arial" w:hint="default"/>
        <w:spacing w:val="-1"/>
        <w:w w:val="95"/>
        <w:sz w:val="20"/>
        <w:szCs w:val="20"/>
      </w:rPr>
    </w:lvl>
    <w:lvl w:ilvl="2" w:tplc="F8764C4E">
      <w:numFmt w:val="bullet"/>
      <w:lvlText w:val="•"/>
      <w:lvlJc w:val="left"/>
      <w:pPr>
        <w:ind w:left="1960" w:hanging="676"/>
      </w:pPr>
      <w:rPr>
        <w:rFonts w:hint="default"/>
      </w:rPr>
    </w:lvl>
    <w:lvl w:ilvl="3" w:tplc="BF56C9E0">
      <w:numFmt w:val="bullet"/>
      <w:lvlText w:val="•"/>
      <w:lvlJc w:val="left"/>
      <w:pPr>
        <w:ind w:left="2520" w:hanging="676"/>
      </w:pPr>
      <w:rPr>
        <w:rFonts w:hint="default"/>
      </w:rPr>
    </w:lvl>
    <w:lvl w:ilvl="4" w:tplc="3E6AD042">
      <w:numFmt w:val="bullet"/>
      <w:lvlText w:val="•"/>
      <w:lvlJc w:val="left"/>
      <w:pPr>
        <w:ind w:left="3528" w:hanging="676"/>
      </w:pPr>
      <w:rPr>
        <w:rFonts w:hint="default"/>
      </w:rPr>
    </w:lvl>
    <w:lvl w:ilvl="5" w:tplc="FCF26008">
      <w:numFmt w:val="bullet"/>
      <w:lvlText w:val="•"/>
      <w:lvlJc w:val="left"/>
      <w:pPr>
        <w:ind w:left="4537" w:hanging="676"/>
      </w:pPr>
      <w:rPr>
        <w:rFonts w:hint="default"/>
      </w:rPr>
    </w:lvl>
    <w:lvl w:ilvl="6" w:tplc="A57C2E6A">
      <w:numFmt w:val="bullet"/>
      <w:lvlText w:val="•"/>
      <w:lvlJc w:val="left"/>
      <w:pPr>
        <w:ind w:left="5545" w:hanging="676"/>
      </w:pPr>
      <w:rPr>
        <w:rFonts w:hint="default"/>
      </w:rPr>
    </w:lvl>
    <w:lvl w:ilvl="7" w:tplc="F00A3874">
      <w:numFmt w:val="bullet"/>
      <w:lvlText w:val="•"/>
      <w:lvlJc w:val="left"/>
      <w:pPr>
        <w:ind w:left="6554" w:hanging="676"/>
      </w:pPr>
      <w:rPr>
        <w:rFonts w:hint="default"/>
      </w:rPr>
    </w:lvl>
    <w:lvl w:ilvl="8" w:tplc="3A82E80E">
      <w:numFmt w:val="bullet"/>
      <w:lvlText w:val="•"/>
      <w:lvlJc w:val="left"/>
      <w:pPr>
        <w:ind w:left="7562" w:hanging="676"/>
      </w:pPr>
      <w:rPr>
        <w:rFonts w:hint="default"/>
      </w:rPr>
    </w:lvl>
  </w:abstractNum>
  <w:abstractNum w:abstractNumId="5" w15:restartNumberingAfterBreak="0">
    <w:nsid w:val="245877DF"/>
    <w:multiLevelType w:val="hybridMultilevel"/>
    <w:tmpl w:val="F77AC4B6"/>
    <w:lvl w:ilvl="0" w:tplc="0116F412">
      <w:start w:val="20"/>
      <w:numFmt w:val="lowerLetter"/>
      <w:lvlText w:val="%1-"/>
      <w:lvlJc w:val="left"/>
      <w:pPr>
        <w:ind w:left="281" w:hanging="141"/>
        <w:jc w:val="left"/>
      </w:pPr>
      <w:rPr>
        <w:rFonts w:hint="default"/>
        <w:spacing w:val="-1"/>
        <w:w w:val="106"/>
      </w:rPr>
    </w:lvl>
    <w:lvl w:ilvl="1" w:tplc="E20CA42C">
      <w:numFmt w:val="bullet"/>
      <w:lvlText w:val="·"/>
      <w:lvlJc w:val="left"/>
      <w:pPr>
        <w:ind w:left="3705" w:hanging="31"/>
      </w:pPr>
      <w:rPr>
        <w:rFonts w:ascii="Arial" w:eastAsia="Arial" w:hAnsi="Arial" w:cs="Arial" w:hint="default"/>
        <w:color w:val="909395"/>
        <w:spacing w:val="-1"/>
        <w:w w:val="99"/>
        <w:sz w:val="7"/>
        <w:szCs w:val="7"/>
      </w:rPr>
    </w:lvl>
    <w:lvl w:ilvl="2" w:tplc="D708F498">
      <w:numFmt w:val="bullet"/>
      <w:lvlText w:val="•"/>
      <w:lvlJc w:val="left"/>
      <w:pPr>
        <w:ind w:left="2409" w:hanging="31"/>
      </w:pPr>
      <w:rPr>
        <w:rFonts w:hint="default"/>
      </w:rPr>
    </w:lvl>
    <w:lvl w:ilvl="3" w:tplc="338E482C">
      <w:numFmt w:val="bullet"/>
      <w:lvlText w:val="•"/>
      <w:lvlJc w:val="left"/>
      <w:pPr>
        <w:ind w:left="1118" w:hanging="31"/>
      </w:pPr>
      <w:rPr>
        <w:rFonts w:hint="default"/>
      </w:rPr>
    </w:lvl>
    <w:lvl w:ilvl="4" w:tplc="3C4203C0">
      <w:numFmt w:val="bullet"/>
      <w:lvlText w:val="•"/>
      <w:lvlJc w:val="left"/>
      <w:pPr>
        <w:ind w:left="-173" w:hanging="31"/>
      </w:pPr>
      <w:rPr>
        <w:rFonts w:hint="default"/>
      </w:rPr>
    </w:lvl>
    <w:lvl w:ilvl="5" w:tplc="20B293BC">
      <w:numFmt w:val="bullet"/>
      <w:lvlText w:val="•"/>
      <w:lvlJc w:val="left"/>
      <w:pPr>
        <w:ind w:left="-1464" w:hanging="31"/>
      </w:pPr>
      <w:rPr>
        <w:rFonts w:hint="default"/>
      </w:rPr>
    </w:lvl>
    <w:lvl w:ilvl="6" w:tplc="FAAC537C">
      <w:numFmt w:val="bullet"/>
      <w:lvlText w:val="•"/>
      <w:lvlJc w:val="left"/>
      <w:pPr>
        <w:ind w:left="-2755" w:hanging="31"/>
      </w:pPr>
      <w:rPr>
        <w:rFonts w:hint="default"/>
      </w:rPr>
    </w:lvl>
    <w:lvl w:ilvl="7" w:tplc="40741726">
      <w:numFmt w:val="bullet"/>
      <w:lvlText w:val="•"/>
      <w:lvlJc w:val="left"/>
      <w:pPr>
        <w:ind w:left="-4046" w:hanging="31"/>
      </w:pPr>
      <w:rPr>
        <w:rFonts w:hint="default"/>
      </w:rPr>
    </w:lvl>
    <w:lvl w:ilvl="8" w:tplc="6CD8FD12">
      <w:numFmt w:val="bullet"/>
      <w:lvlText w:val="•"/>
      <w:lvlJc w:val="left"/>
      <w:pPr>
        <w:ind w:left="-5337" w:hanging="31"/>
      </w:pPr>
      <w:rPr>
        <w:rFonts w:hint="default"/>
      </w:r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D72435FA">
      <w:start w:val="1"/>
      <w:numFmt w:val="bullet"/>
      <w:pStyle w:val="Para5"/>
      <w:lvlText w:val=""/>
      <w:lvlJc w:val="left"/>
      <w:pPr>
        <w:tabs>
          <w:tab w:val="num" w:pos="1134"/>
        </w:tabs>
        <w:ind w:left="1134" w:hanging="567"/>
      </w:pPr>
      <w:rPr>
        <w:rFonts w:ascii="Symbol" w:hAnsi="Symbol" w:hint="default"/>
      </w:rPr>
    </w:lvl>
    <w:lvl w:ilvl="1" w:tplc="31EC8758" w:tentative="1">
      <w:start w:val="1"/>
      <w:numFmt w:val="bullet"/>
      <w:lvlText w:val="o"/>
      <w:lvlJc w:val="left"/>
      <w:pPr>
        <w:tabs>
          <w:tab w:val="num" w:pos="1440"/>
        </w:tabs>
        <w:ind w:left="1440" w:hanging="360"/>
      </w:pPr>
      <w:rPr>
        <w:rFonts w:ascii="Courier New" w:hAnsi="Courier New" w:cs="Courier New" w:hint="default"/>
      </w:rPr>
    </w:lvl>
    <w:lvl w:ilvl="2" w:tplc="DF067266" w:tentative="1">
      <w:start w:val="1"/>
      <w:numFmt w:val="bullet"/>
      <w:lvlText w:val=""/>
      <w:lvlJc w:val="left"/>
      <w:pPr>
        <w:tabs>
          <w:tab w:val="num" w:pos="2160"/>
        </w:tabs>
        <w:ind w:left="2160" w:hanging="360"/>
      </w:pPr>
      <w:rPr>
        <w:rFonts w:ascii="Wingdings" w:hAnsi="Wingdings" w:hint="default"/>
      </w:rPr>
    </w:lvl>
    <w:lvl w:ilvl="3" w:tplc="1608A958" w:tentative="1">
      <w:start w:val="1"/>
      <w:numFmt w:val="bullet"/>
      <w:lvlText w:val=""/>
      <w:lvlJc w:val="left"/>
      <w:pPr>
        <w:tabs>
          <w:tab w:val="num" w:pos="2880"/>
        </w:tabs>
        <w:ind w:left="2880" w:hanging="360"/>
      </w:pPr>
      <w:rPr>
        <w:rFonts w:ascii="Symbol" w:hAnsi="Symbol" w:hint="default"/>
      </w:rPr>
    </w:lvl>
    <w:lvl w:ilvl="4" w:tplc="180C0D50" w:tentative="1">
      <w:start w:val="1"/>
      <w:numFmt w:val="bullet"/>
      <w:lvlText w:val="o"/>
      <w:lvlJc w:val="left"/>
      <w:pPr>
        <w:tabs>
          <w:tab w:val="num" w:pos="3600"/>
        </w:tabs>
        <w:ind w:left="3600" w:hanging="360"/>
      </w:pPr>
      <w:rPr>
        <w:rFonts w:ascii="Courier New" w:hAnsi="Courier New" w:cs="Courier New" w:hint="default"/>
      </w:rPr>
    </w:lvl>
    <w:lvl w:ilvl="5" w:tplc="00AACA6C" w:tentative="1">
      <w:start w:val="1"/>
      <w:numFmt w:val="bullet"/>
      <w:lvlText w:val=""/>
      <w:lvlJc w:val="left"/>
      <w:pPr>
        <w:tabs>
          <w:tab w:val="num" w:pos="4320"/>
        </w:tabs>
        <w:ind w:left="4320" w:hanging="360"/>
      </w:pPr>
      <w:rPr>
        <w:rFonts w:ascii="Wingdings" w:hAnsi="Wingdings" w:hint="default"/>
      </w:rPr>
    </w:lvl>
    <w:lvl w:ilvl="6" w:tplc="3AAE958A" w:tentative="1">
      <w:start w:val="1"/>
      <w:numFmt w:val="bullet"/>
      <w:lvlText w:val=""/>
      <w:lvlJc w:val="left"/>
      <w:pPr>
        <w:tabs>
          <w:tab w:val="num" w:pos="5040"/>
        </w:tabs>
        <w:ind w:left="5040" w:hanging="360"/>
      </w:pPr>
      <w:rPr>
        <w:rFonts w:ascii="Symbol" w:hAnsi="Symbol" w:hint="default"/>
      </w:rPr>
    </w:lvl>
    <w:lvl w:ilvl="7" w:tplc="530C6E10" w:tentative="1">
      <w:start w:val="1"/>
      <w:numFmt w:val="bullet"/>
      <w:lvlText w:val="o"/>
      <w:lvlJc w:val="left"/>
      <w:pPr>
        <w:tabs>
          <w:tab w:val="num" w:pos="5760"/>
        </w:tabs>
        <w:ind w:left="5760" w:hanging="360"/>
      </w:pPr>
      <w:rPr>
        <w:rFonts w:ascii="Courier New" w:hAnsi="Courier New" w:cs="Courier New" w:hint="default"/>
      </w:rPr>
    </w:lvl>
    <w:lvl w:ilvl="8" w:tplc="EA9CFAC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1F3A0B"/>
    <w:multiLevelType w:val="hybridMultilevel"/>
    <w:tmpl w:val="0890DE64"/>
    <w:lvl w:ilvl="0" w:tplc="62CA4542">
      <w:numFmt w:val="bullet"/>
      <w:lvlText w:val="•"/>
      <w:lvlJc w:val="left"/>
      <w:pPr>
        <w:ind w:left="1708" w:hanging="547"/>
      </w:pPr>
      <w:rPr>
        <w:rFonts w:ascii="Arial" w:eastAsia="Arial" w:hAnsi="Arial" w:cs="Arial" w:hint="default"/>
        <w:w w:val="110"/>
        <w:sz w:val="20"/>
        <w:szCs w:val="20"/>
      </w:rPr>
    </w:lvl>
    <w:lvl w:ilvl="1" w:tplc="5434BCB6">
      <w:numFmt w:val="bullet"/>
      <w:lvlText w:val="•"/>
      <w:lvlJc w:val="left"/>
      <w:pPr>
        <w:ind w:left="2488" w:hanging="547"/>
      </w:pPr>
      <w:rPr>
        <w:rFonts w:hint="default"/>
      </w:rPr>
    </w:lvl>
    <w:lvl w:ilvl="2" w:tplc="090C75F0">
      <w:numFmt w:val="bullet"/>
      <w:lvlText w:val="•"/>
      <w:lvlJc w:val="left"/>
      <w:pPr>
        <w:ind w:left="3276" w:hanging="547"/>
      </w:pPr>
      <w:rPr>
        <w:rFonts w:hint="default"/>
      </w:rPr>
    </w:lvl>
    <w:lvl w:ilvl="3" w:tplc="0538A200">
      <w:numFmt w:val="bullet"/>
      <w:lvlText w:val="•"/>
      <w:lvlJc w:val="left"/>
      <w:pPr>
        <w:ind w:left="4064" w:hanging="547"/>
      </w:pPr>
      <w:rPr>
        <w:rFonts w:hint="default"/>
      </w:rPr>
    </w:lvl>
    <w:lvl w:ilvl="4" w:tplc="52202BCC">
      <w:numFmt w:val="bullet"/>
      <w:lvlText w:val="•"/>
      <w:lvlJc w:val="left"/>
      <w:pPr>
        <w:ind w:left="4852" w:hanging="547"/>
      </w:pPr>
      <w:rPr>
        <w:rFonts w:hint="default"/>
      </w:rPr>
    </w:lvl>
    <w:lvl w:ilvl="5" w:tplc="8FE01B08">
      <w:numFmt w:val="bullet"/>
      <w:lvlText w:val="•"/>
      <w:lvlJc w:val="left"/>
      <w:pPr>
        <w:ind w:left="5640" w:hanging="547"/>
      </w:pPr>
      <w:rPr>
        <w:rFonts w:hint="default"/>
      </w:rPr>
    </w:lvl>
    <w:lvl w:ilvl="6" w:tplc="7BE81394">
      <w:numFmt w:val="bullet"/>
      <w:lvlText w:val="•"/>
      <w:lvlJc w:val="left"/>
      <w:pPr>
        <w:ind w:left="6428" w:hanging="547"/>
      </w:pPr>
      <w:rPr>
        <w:rFonts w:hint="default"/>
      </w:rPr>
    </w:lvl>
    <w:lvl w:ilvl="7" w:tplc="78CA4D0E">
      <w:numFmt w:val="bullet"/>
      <w:lvlText w:val="•"/>
      <w:lvlJc w:val="left"/>
      <w:pPr>
        <w:ind w:left="7216" w:hanging="547"/>
      </w:pPr>
      <w:rPr>
        <w:rFonts w:hint="default"/>
      </w:rPr>
    </w:lvl>
    <w:lvl w:ilvl="8" w:tplc="7B6092EA">
      <w:numFmt w:val="bullet"/>
      <w:lvlText w:val="•"/>
      <w:lvlJc w:val="left"/>
      <w:pPr>
        <w:ind w:left="8004" w:hanging="547"/>
      </w:pPr>
      <w:rPr>
        <w:rFonts w:hint="default"/>
      </w:rPr>
    </w:lvl>
  </w:abstractNum>
  <w:abstractNum w:abstractNumId="9" w15:restartNumberingAfterBreak="0">
    <w:nsid w:val="43A009D2"/>
    <w:multiLevelType w:val="hybridMultilevel"/>
    <w:tmpl w:val="CDF252FC"/>
    <w:lvl w:ilvl="0" w:tplc="06D0BDBA">
      <w:start w:val="5"/>
      <w:numFmt w:val="lowerLetter"/>
      <w:lvlText w:val="%1)"/>
      <w:lvlJc w:val="left"/>
      <w:pPr>
        <w:ind w:left="1473" w:hanging="346"/>
        <w:jc w:val="left"/>
      </w:pPr>
      <w:rPr>
        <w:rFonts w:ascii="Arial" w:eastAsia="Arial" w:hAnsi="Arial" w:cs="Arial" w:hint="default"/>
        <w:spacing w:val="-1"/>
        <w:w w:val="101"/>
        <w:sz w:val="20"/>
        <w:szCs w:val="20"/>
      </w:rPr>
    </w:lvl>
    <w:lvl w:ilvl="1" w:tplc="072803D2">
      <w:start w:val="1"/>
      <w:numFmt w:val="upperRoman"/>
      <w:lvlText w:val="%2)"/>
      <w:lvlJc w:val="left"/>
      <w:pPr>
        <w:ind w:left="1486" w:hanging="355"/>
        <w:jc w:val="left"/>
      </w:pPr>
      <w:rPr>
        <w:rFonts w:ascii="Arial" w:eastAsia="Arial" w:hAnsi="Arial" w:cs="Arial" w:hint="default"/>
        <w:spacing w:val="-1"/>
        <w:w w:val="98"/>
        <w:sz w:val="20"/>
        <w:szCs w:val="20"/>
      </w:rPr>
    </w:lvl>
    <w:lvl w:ilvl="2" w:tplc="0254CA1C">
      <w:numFmt w:val="bullet"/>
      <w:lvlText w:val="•"/>
      <w:lvlJc w:val="left"/>
      <w:pPr>
        <w:ind w:left="3100" w:hanging="355"/>
      </w:pPr>
      <w:rPr>
        <w:rFonts w:hint="default"/>
      </w:rPr>
    </w:lvl>
    <w:lvl w:ilvl="3" w:tplc="43906C42">
      <w:numFmt w:val="bullet"/>
      <w:lvlText w:val="•"/>
      <w:lvlJc w:val="left"/>
      <w:pPr>
        <w:ind w:left="3910" w:hanging="355"/>
      </w:pPr>
      <w:rPr>
        <w:rFonts w:hint="default"/>
      </w:rPr>
    </w:lvl>
    <w:lvl w:ilvl="4" w:tplc="B62655CE">
      <w:numFmt w:val="bullet"/>
      <w:lvlText w:val="•"/>
      <w:lvlJc w:val="left"/>
      <w:pPr>
        <w:ind w:left="4720" w:hanging="355"/>
      </w:pPr>
      <w:rPr>
        <w:rFonts w:hint="default"/>
      </w:rPr>
    </w:lvl>
    <w:lvl w:ilvl="5" w:tplc="42BC833A">
      <w:numFmt w:val="bullet"/>
      <w:lvlText w:val="•"/>
      <w:lvlJc w:val="left"/>
      <w:pPr>
        <w:ind w:left="5530" w:hanging="355"/>
      </w:pPr>
      <w:rPr>
        <w:rFonts w:hint="default"/>
      </w:rPr>
    </w:lvl>
    <w:lvl w:ilvl="6" w:tplc="B448C9D0">
      <w:numFmt w:val="bullet"/>
      <w:lvlText w:val="•"/>
      <w:lvlJc w:val="left"/>
      <w:pPr>
        <w:ind w:left="6340" w:hanging="355"/>
      </w:pPr>
      <w:rPr>
        <w:rFonts w:hint="default"/>
      </w:rPr>
    </w:lvl>
    <w:lvl w:ilvl="7" w:tplc="CD0E12B4">
      <w:numFmt w:val="bullet"/>
      <w:lvlText w:val="•"/>
      <w:lvlJc w:val="left"/>
      <w:pPr>
        <w:ind w:left="7150" w:hanging="355"/>
      </w:pPr>
      <w:rPr>
        <w:rFonts w:hint="default"/>
      </w:rPr>
    </w:lvl>
    <w:lvl w:ilvl="8" w:tplc="096CEF1A">
      <w:numFmt w:val="bullet"/>
      <w:lvlText w:val="•"/>
      <w:lvlJc w:val="left"/>
      <w:pPr>
        <w:ind w:left="7960" w:hanging="355"/>
      </w:pPr>
      <w:rPr>
        <w:rFonts w:hint="default"/>
      </w:rPr>
    </w:lvl>
  </w:abstractNum>
  <w:abstractNum w:abstractNumId="10" w15:restartNumberingAfterBreak="0">
    <w:nsid w:val="6D7864F7"/>
    <w:multiLevelType w:val="hybridMultilevel"/>
    <w:tmpl w:val="4DD8D500"/>
    <w:lvl w:ilvl="0" w:tplc="AB1864F4">
      <w:numFmt w:val="bullet"/>
      <w:pStyle w:val="Quote3"/>
      <w:lvlText w:val=""/>
      <w:lvlJc w:val="left"/>
      <w:pPr>
        <w:tabs>
          <w:tab w:val="num" w:pos="1701"/>
        </w:tabs>
        <w:ind w:left="1701" w:hanging="567"/>
      </w:pPr>
      <w:rPr>
        <w:rFonts w:ascii="Symbol" w:eastAsia="Times New Roman" w:hAnsi="Symbol" w:cs="Times New Roman" w:hint="default"/>
        <w:sz w:val="16"/>
      </w:rPr>
    </w:lvl>
    <w:lvl w:ilvl="1" w:tplc="40822F84" w:tentative="1">
      <w:start w:val="1"/>
      <w:numFmt w:val="bullet"/>
      <w:lvlText w:val="o"/>
      <w:lvlJc w:val="left"/>
      <w:pPr>
        <w:tabs>
          <w:tab w:val="num" w:pos="1440"/>
        </w:tabs>
        <w:ind w:left="1440" w:hanging="360"/>
      </w:pPr>
      <w:rPr>
        <w:rFonts w:ascii="Courier New" w:hAnsi="Courier New" w:hint="default"/>
      </w:rPr>
    </w:lvl>
    <w:lvl w:ilvl="2" w:tplc="678CFB6C" w:tentative="1">
      <w:start w:val="1"/>
      <w:numFmt w:val="bullet"/>
      <w:lvlText w:val=""/>
      <w:lvlJc w:val="left"/>
      <w:pPr>
        <w:tabs>
          <w:tab w:val="num" w:pos="2160"/>
        </w:tabs>
        <w:ind w:left="2160" w:hanging="360"/>
      </w:pPr>
      <w:rPr>
        <w:rFonts w:ascii="Wingdings" w:hAnsi="Wingdings" w:hint="default"/>
      </w:rPr>
    </w:lvl>
    <w:lvl w:ilvl="3" w:tplc="E86E4968" w:tentative="1">
      <w:start w:val="1"/>
      <w:numFmt w:val="bullet"/>
      <w:lvlText w:val=""/>
      <w:lvlJc w:val="left"/>
      <w:pPr>
        <w:tabs>
          <w:tab w:val="num" w:pos="2880"/>
        </w:tabs>
        <w:ind w:left="2880" w:hanging="360"/>
      </w:pPr>
      <w:rPr>
        <w:rFonts w:ascii="Symbol" w:hAnsi="Symbol" w:hint="default"/>
      </w:rPr>
    </w:lvl>
    <w:lvl w:ilvl="4" w:tplc="A472547E" w:tentative="1">
      <w:start w:val="1"/>
      <w:numFmt w:val="bullet"/>
      <w:lvlText w:val="o"/>
      <w:lvlJc w:val="left"/>
      <w:pPr>
        <w:tabs>
          <w:tab w:val="num" w:pos="3600"/>
        </w:tabs>
        <w:ind w:left="3600" w:hanging="360"/>
      </w:pPr>
      <w:rPr>
        <w:rFonts w:ascii="Courier New" w:hAnsi="Courier New" w:hint="default"/>
      </w:rPr>
    </w:lvl>
    <w:lvl w:ilvl="5" w:tplc="FAA64A72" w:tentative="1">
      <w:start w:val="1"/>
      <w:numFmt w:val="bullet"/>
      <w:lvlText w:val=""/>
      <w:lvlJc w:val="left"/>
      <w:pPr>
        <w:tabs>
          <w:tab w:val="num" w:pos="4320"/>
        </w:tabs>
        <w:ind w:left="4320" w:hanging="360"/>
      </w:pPr>
      <w:rPr>
        <w:rFonts w:ascii="Wingdings" w:hAnsi="Wingdings" w:hint="default"/>
      </w:rPr>
    </w:lvl>
    <w:lvl w:ilvl="6" w:tplc="5C2C80E4" w:tentative="1">
      <w:start w:val="1"/>
      <w:numFmt w:val="bullet"/>
      <w:lvlText w:val=""/>
      <w:lvlJc w:val="left"/>
      <w:pPr>
        <w:tabs>
          <w:tab w:val="num" w:pos="5040"/>
        </w:tabs>
        <w:ind w:left="5040" w:hanging="360"/>
      </w:pPr>
      <w:rPr>
        <w:rFonts w:ascii="Symbol" w:hAnsi="Symbol" w:hint="default"/>
      </w:rPr>
    </w:lvl>
    <w:lvl w:ilvl="7" w:tplc="4A7C06BC" w:tentative="1">
      <w:start w:val="1"/>
      <w:numFmt w:val="bullet"/>
      <w:lvlText w:val="o"/>
      <w:lvlJc w:val="left"/>
      <w:pPr>
        <w:tabs>
          <w:tab w:val="num" w:pos="5760"/>
        </w:tabs>
        <w:ind w:left="5760" w:hanging="360"/>
      </w:pPr>
      <w:rPr>
        <w:rFonts w:ascii="Courier New" w:hAnsi="Courier New" w:hint="default"/>
      </w:rPr>
    </w:lvl>
    <w:lvl w:ilvl="8" w:tplc="B0FC4ACE"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7"/>
  </w:num>
  <w:num w:numId="4">
    <w:abstractNumId w:val="10"/>
  </w:num>
  <w:num w:numId="5">
    <w:abstractNumId w:val="6"/>
  </w:num>
  <w:num w:numId="6">
    <w:abstractNumId w:val="0"/>
  </w:num>
  <w:num w:numId="7">
    <w:abstractNumId w:val="1"/>
    <w:lvlOverride w:ilvl="0">
      <w:startOverride w:val="1"/>
    </w:lvlOverride>
  </w:num>
  <w:num w:numId="8">
    <w:abstractNumId w:val="4"/>
  </w:num>
  <w:num w:numId="9">
    <w:abstractNumId w:val="9"/>
  </w:num>
  <w:num w:numId="10">
    <w:abstractNumId w:val="8"/>
  </w:num>
  <w:num w:numId="11">
    <w:abstractNumId w:val="5"/>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enforcement="1" w:cryptProviderType="rsaAES" w:cryptAlgorithmClass="hash" w:cryptAlgorithmType="typeAny" w:cryptAlgorithmSid="14" w:cryptSpinCount="100000" w:hash="mqxS42PWI59ZmVtTp8VWMa3XiengFOBUayylJZ11d9amLraXUfob+oc9czYL42CXSFppmV9bMJdjYDdo3kaH7A==" w:salt="UxzH0RXlfSbAYY4khP2wO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VCAT Seal" w:val="True"/>
  </w:docVars>
  <w:rsids>
    <w:rsidRoot w:val="00DF1251"/>
    <w:rsid w:val="00003D4D"/>
    <w:rsid w:val="00004226"/>
    <w:rsid w:val="00031DB0"/>
    <w:rsid w:val="00066F12"/>
    <w:rsid w:val="00067B74"/>
    <w:rsid w:val="000A0AF6"/>
    <w:rsid w:val="000A235E"/>
    <w:rsid w:val="001A0100"/>
    <w:rsid w:val="001A0652"/>
    <w:rsid w:val="001A5BEA"/>
    <w:rsid w:val="001B0EC1"/>
    <w:rsid w:val="001C0C00"/>
    <w:rsid w:val="001D6699"/>
    <w:rsid w:val="00205D1E"/>
    <w:rsid w:val="00210280"/>
    <w:rsid w:val="00220FAC"/>
    <w:rsid w:val="00231443"/>
    <w:rsid w:val="002525EA"/>
    <w:rsid w:val="00255DE4"/>
    <w:rsid w:val="00276972"/>
    <w:rsid w:val="00281E4C"/>
    <w:rsid w:val="002D68DC"/>
    <w:rsid w:val="002F335B"/>
    <w:rsid w:val="002F39CF"/>
    <w:rsid w:val="003537CA"/>
    <w:rsid w:val="003A0768"/>
    <w:rsid w:val="003B5573"/>
    <w:rsid w:val="003E1351"/>
    <w:rsid w:val="003E1F1F"/>
    <w:rsid w:val="003E7704"/>
    <w:rsid w:val="00402CCF"/>
    <w:rsid w:val="00474C90"/>
    <w:rsid w:val="004A294A"/>
    <w:rsid w:val="004E1E07"/>
    <w:rsid w:val="004F1543"/>
    <w:rsid w:val="00544205"/>
    <w:rsid w:val="00566637"/>
    <w:rsid w:val="00571DEB"/>
    <w:rsid w:val="005B5383"/>
    <w:rsid w:val="005C4D3F"/>
    <w:rsid w:val="005D067F"/>
    <w:rsid w:val="005E6C5B"/>
    <w:rsid w:val="005E758A"/>
    <w:rsid w:val="005F64E9"/>
    <w:rsid w:val="00641033"/>
    <w:rsid w:val="00664D89"/>
    <w:rsid w:val="00666D0F"/>
    <w:rsid w:val="00687865"/>
    <w:rsid w:val="006F1594"/>
    <w:rsid w:val="0071292B"/>
    <w:rsid w:val="00746EE2"/>
    <w:rsid w:val="007A5476"/>
    <w:rsid w:val="007A5916"/>
    <w:rsid w:val="007E7C55"/>
    <w:rsid w:val="007F601B"/>
    <w:rsid w:val="00815BE4"/>
    <w:rsid w:val="00876625"/>
    <w:rsid w:val="00883E1E"/>
    <w:rsid w:val="00887808"/>
    <w:rsid w:val="008A0C5F"/>
    <w:rsid w:val="008A6519"/>
    <w:rsid w:val="008D141B"/>
    <w:rsid w:val="008E11C2"/>
    <w:rsid w:val="00904E5C"/>
    <w:rsid w:val="00923D4C"/>
    <w:rsid w:val="00931F08"/>
    <w:rsid w:val="00933034"/>
    <w:rsid w:val="00940ED9"/>
    <w:rsid w:val="009529FF"/>
    <w:rsid w:val="009C4816"/>
    <w:rsid w:val="00A02C4A"/>
    <w:rsid w:val="00A27617"/>
    <w:rsid w:val="00A40E2C"/>
    <w:rsid w:val="00A64025"/>
    <w:rsid w:val="00A70766"/>
    <w:rsid w:val="00A837FC"/>
    <w:rsid w:val="00A92764"/>
    <w:rsid w:val="00A94AD8"/>
    <w:rsid w:val="00AB3094"/>
    <w:rsid w:val="00B0012F"/>
    <w:rsid w:val="00B0045F"/>
    <w:rsid w:val="00B4367C"/>
    <w:rsid w:val="00B4470A"/>
    <w:rsid w:val="00BA35F6"/>
    <w:rsid w:val="00BC21A1"/>
    <w:rsid w:val="00BC39EA"/>
    <w:rsid w:val="00BD4165"/>
    <w:rsid w:val="00BE0FE6"/>
    <w:rsid w:val="00C05A79"/>
    <w:rsid w:val="00C068A3"/>
    <w:rsid w:val="00C06E53"/>
    <w:rsid w:val="00C15AA1"/>
    <w:rsid w:val="00C17714"/>
    <w:rsid w:val="00C518A7"/>
    <w:rsid w:val="00C5427D"/>
    <w:rsid w:val="00C711AC"/>
    <w:rsid w:val="00C85C53"/>
    <w:rsid w:val="00CB60F0"/>
    <w:rsid w:val="00CD4681"/>
    <w:rsid w:val="00CF2A1E"/>
    <w:rsid w:val="00D0781E"/>
    <w:rsid w:val="00D339D6"/>
    <w:rsid w:val="00DC18F0"/>
    <w:rsid w:val="00DE2DC5"/>
    <w:rsid w:val="00DF1251"/>
    <w:rsid w:val="00DF78C6"/>
    <w:rsid w:val="00E45931"/>
    <w:rsid w:val="00E63FC0"/>
    <w:rsid w:val="00E93393"/>
    <w:rsid w:val="00EC5EC0"/>
    <w:rsid w:val="00EC6FF0"/>
    <w:rsid w:val="00F30F16"/>
    <w:rsid w:val="00F73CC3"/>
    <w:rsid w:val="00FE201B"/>
    <w:rsid w:val="00FE7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430C6A"/>
  <w15:chartTrackingRefBased/>
  <w15:docId w15:val="{510A976C-0BCD-44FA-9F2A-AFEBB0567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094"/>
    <w:pPr>
      <w:spacing w:after="0" w:line="240" w:lineRule="auto"/>
    </w:pPr>
    <w:rPr>
      <w:rFonts w:ascii="Times New Roman" w:eastAsia="Times New Roman" w:hAnsi="Times New Roman" w:cs="Times New Roman"/>
      <w:sz w:val="26"/>
      <w:szCs w:val="26"/>
      <w:lang w:val="en-AU"/>
    </w:rPr>
  </w:style>
  <w:style w:type="paragraph" w:styleId="Heading1">
    <w:name w:val="heading 1"/>
    <w:basedOn w:val="Normal"/>
    <w:next w:val="Para1"/>
    <w:link w:val="Heading1Char"/>
    <w:qFormat/>
    <w:rsid w:val="00DF1251"/>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rsid w:val="00DF1251"/>
    <w:pPr>
      <w:jc w:val="left"/>
      <w:outlineLvl w:val="1"/>
    </w:pPr>
    <w:rPr>
      <w:bCs w:val="0"/>
      <w:iCs/>
    </w:rPr>
  </w:style>
  <w:style w:type="paragraph" w:styleId="Heading3">
    <w:name w:val="heading 3"/>
    <w:basedOn w:val="Heading2"/>
    <w:next w:val="Para1"/>
    <w:link w:val="Heading3Char"/>
    <w:qFormat/>
    <w:rsid w:val="00DF1251"/>
    <w:pPr>
      <w:outlineLvl w:val="2"/>
    </w:pPr>
    <w:rPr>
      <w:bCs/>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F1251"/>
    <w:rPr>
      <w:rFonts w:ascii="Arial" w:eastAsia="Times New Roman" w:hAnsi="Arial" w:cs="Times New Roman"/>
      <w:b/>
      <w:bCs/>
      <w:caps/>
      <w:sz w:val="24"/>
      <w:szCs w:val="24"/>
      <w:lang w:val="en-AU"/>
    </w:rPr>
  </w:style>
  <w:style w:type="character" w:customStyle="1" w:styleId="Heading2Char">
    <w:name w:val="Heading 2 Char"/>
    <w:basedOn w:val="DefaultParagraphFont"/>
    <w:link w:val="Heading2"/>
    <w:rsid w:val="00DF1251"/>
    <w:rPr>
      <w:rFonts w:ascii="Arial" w:eastAsia="Times New Roman" w:hAnsi="Arial" w:cs="Times New Roman"/>
      <w:b/>
      <w:iCs/>
      <w:caps/>
      <w:sz w:val="24"/>
      <w:szCs w:val="24"/>
      <w:lang w:val="en-AU"/>
    </w:rPr>
  </w:style>
  <w:style w:type="character" w:customStyle="1" w:styleId="Heading3Char">
    <w:name w:val="Heading 3 Char"/>
    <w:basedOn w:val="DefaultParagraphFont"/>
    <w:link w:val="Heading3"/>
    <w:rsid w:val="00DF1251"/>
    <w:rPr>
      <w:rFonts w:ascii="Arial" w:eastAsia="Times New Roman" w:hAnsi="Arial" w:cs="Times New Roman"/>
      <w:b/>
      <w:bCs/>
      <w:iCs/>
      <w:sz w:val="24"/>
      <w:szCs w:val="24"/>
      <w:lang w:val="en-AU"/>
    </w:rPr>
  </w:style>
  <w:style w:type="paragraph" w:styleId="Footer">
    <w:name w:val="footer"/>
    <w:basedOn w:val="Normal"/>
    <w:link w:val="FooterChar"/>
    <w:rsid w:val="00DF1251"/>
    <w:pPr>
      <w:tabs>
        <w:tab w:val="center" w:pos="4896"/>
        <w:tab w:val="right" w:pos="9792"/>
      </w:tabs>
      <w:spacing w:before="60"/>
    </w:pPr>
    <w:rPr>
      <w:rFonts w:ascii="Arial" w:hAnsi="Arial"/>
      <w:sz w:val="20"/>
      <w:szCs w:val="20"/>
    </w:rPr>
  </w:style>
  <w:style w:type="character" w:customStyle="1" w:styleId="FooterChar">
    <w:name w:val="Footer Char"/>
    <w:basedOn w:val="DefaultParagraphFont"/>
    <w:link w:val="Footer"/>
    <w:rsid w:val="00DF1251"/>
    <w:rPr>
      <w:rFonts w:ascii="Arial" w:eastAsia="Times New Roman" w:hAnsi="Arial" w:cs="Times New Roman"/>
      <w:sz w:val="20"/>
      <w:szCs w:val="20"/>
      <w:lang w:val="en-AU"/>
    </w:rPr>
  </w:style>
  <w:style w:type="paragraph" w:customStyle="1" w:styleId="Para1">
    <w:name w:val="Para 1"/>
    <w:basedOn w:val="Normal"/>
    <w:qFormat/>
    <w:rsid w:val="00DF1251"/>
    <w:pPr>
      <w:numPr>
        <w:numId w:val="2"/>
      </w:numPr>
      <w:spacing w:after="120" w:line="300" w:lineRule="atLeast"/>
    </w:pPr>
  </w:style>
  <w:style w:type="paragraph" w:customStyle="1" w:styleId="Quote2">
    <w:name w:val="Quote 2"/>
    <w:basedOn w:val="Normal"/>
    <w:qFormat/>
    <w:rsid w:val="00DF1251"/>
    <w:pPr>
      <w:spacing w:after="120"/>
      <w:ind w:left="1701" w:right="567" w:hanging="567"/>
    </w:pPr>
    <w:rPr>
      <w:sz w:val="24"/>
      <w:szCs w:val="24"/>
    </w:rPr>
  </w:style>
  <w:style w:type="paragraph" w:customStyle="1" w:styleId="Para5">
    <w:name w:val="Para 5"/>
    <w:basedOn w:val="Normal"/>
    <w:qFormat/>
    <w:rsid w:val="00DF1251"/>
    <w:pPr>
      <w:numPr>
        <w:numId w:val="3"/>
      </w:numPr>
      <w:spacing w:after="120" w:line="300" w:lineRule="atLeast"/>
    </w:pPr>
  </w:style>
  <w:style w:type="paragraph" w:customStyle="1" w:styleId="Para4">
    <w:name w:val="Para 4"/>
    <w:basedOn w:val="Normal"/>
    <w:qFormat/>
    <w:rsid w:val="00DF1251"/>
    <w:pPr>
      <w:numPr>
        <w:ilvl w:val="4"/>
        <w:numId w:val="1"/>
      </w:numPr>
      <w:spacing w:after="120" w:line="300" w:lineRule="atLeast"/>
    </w:pPr>
  </w:style>
  <w:style w:type="paragraph" w:customStyle="1" w:styleId="TitlePage1">
    <w:name w:val="Title Page 1"/>
    <w:basedOn w:val="Normal"/>
    <w:next w:val="Normal"/>
    <w:qFormat/>
    <w:rsid w:val="00DF1251"/>
    <w:pPr>
      <w:spacing w:after="240"/>
    </w:pPr>
    <w:rPr>
      <w:rFonts w:ascii="Arial" w:hAnsi="Arial"/>
      <w:b/>
      <w:caps/>
      <w:sz w:val="24"/>
      <w:szCs w:val="24"/>
    </w:rPr>
  </w:style>
  <w:style w:type="paragraph" w:customStyle="1" w:styleId="TitlePage2">
    <w:name w:val="Title Page 2"/>
    <w:basedOn w:val="TitlePage1"/>
    <w:next w:val="Normal"/>
    <w:qFormat/>
    <w:rsid w:val="00DF1251"/>
    <w:pPr>
      <w:spacing w:before="120" w:after="80"/>
    </w:pPr>
  </w:style>
  <w:style w:type="paragraph" w:customStyle="1" w:styleId="TitlePagetext">
    <w:name w:val="Title Page text"/>
    <w:basedOn w:val="Normal"/>
    <w:qFormat/>
    <w:rsid w:val="00DF1251"/>
    <w:pPr>
      <w:spacing w:before="80" w:after="100"/>
    </w:pPr>
  </w:style>
  <w:style w:type="paragraph" w:customStyle="1" w:styleId="Order1">
    <w:name w:val="Order 1"/>
    <w:basedOn w:val="Normal"/>
    <w:qFormat/>
    <w:rsid w:val="00DF1251"/>
    <w:pPr>
      <w:spacing w:after="120" w:line="300" w:lineRule="atLeast"/>
    </w:pPr>
  </w:style>
  <w:style w:type="paragraph" w:customStyle="1" w:styleId="Order2">
    <w:name w:val="Order 2"/>
    <w:basedOn w:val="Order1"/>
    <w:qFormat/>
    <w:rsid w:val="00DF1251"/>
    <w:pPr>
      <w:numPr>
        <w:numId w:val="6"/>
      </w:numPr>
    </w:pPr>
  </w:style>
  <w:style w:type="paragraph" w:customStyle="1" w:styleId="Quote3">
    <w:name w:val="Quote 3"/>
    <w:basedOn w:val="Quote2"/>
    <w:qFormat/>
    <w:rsid w:val="00DF1251"/>
    <w:pPr>
      <w:numPr>
        <w:numId w:val="4"/>
      </w:numPr>
    </w:pPr>
  </w:style>
  <w:style w:type="paragraph" w:customStyle="1" w:styleId="TitlePage3">
    <w:name w:val="Title Page 3"/>
    <w:basedOn w:val="TitlePage2"/>
    <w:qFormat/>
    <w:rsid w:val="00DF1251"/>
    <w:pPr>
      <w:spacing w:before="20" w:after="0"/>
      <w:jc w:val="right"/>
    </w:pPr>
    <w:rPr>
      <w:b w:val="0"/>
      <w:sz w:val="16"/>
    </w:rPr>
  </w:style>
  <w:style w:type="paragraph" w:customStyle="1" w:styleId="Condition2">
    <w:name w:val="Condition 2"/>
    <w:basedOn w:val="Normal"/>
    <w:qFormat/>
    <w:rsid w:val="00DF1251"/>
    <w:pPr>
      <w:numPr>
        <w:numId w:val="5"/>
      </w:numPr>
      <w:spacing w:after="120" w:line="300" w:lineRule="atLeast"/>
    </w:pPr>
  </w:style>
  <w:style w:type="character" w:styleId="PlaceholderText">
    <w:name w:val="Placeholder Text"/>
    <w:basedOn w:val="DefaultParagraphFont"/>
    <w:uiPriority w:val="99"/>
    <w:semiHidden/>
    <w:rsid w:val="00DF1251"/>
    <w:rPr>
      <w:color w:val="808080"/>
    </w:rPr>
  </w:style>
  <w:style w:type="table" w:styleId="TableGrid">
    <w:name w:val="Table Grid"/>
    <w:basedOn w:val="TableNormal"/>
    <w:uiPriority w:val="39"/>
    <w:rsid w:val="00DF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05D1E"/>
    <w:pPr>
      <w:tabs>
        <w:tab w:val="center" w:pos="4513"/>
        <w:tab w:val="right" w:pos="9026"/>
      </w:tabs>
    </w:pPr>
  </w:style>
  <w:style w:type="character" w:customStyle="1" w:styleId="HeaderChar">
    <w:name w:val="Header Char"/>
    <w:basedOn w:val="DefaultParagraphFont"/>
    <w:link w:val="Header"/>
    <w:uiPriority w:val="99"/>
    <w:rsid w:val="00205D1E"/>
    <w:rPr>
      <w:rFonts w:ascii="Times New Roman" w:eastAsia="Times New Roman" w:hAnsi="Times New Roman" w:cs="Times New Roman"/>
      <w:sz w:val="26"/>
      <w:szCs w:val="26"/>
      <w:lang w:val="en-AU"/>
    </w:rPr>
  </w:style>
  <w:style w:type="character" w:styleId="Hyperlink">
    <w:name w:val="Hyperlink"/>
    <w:rsid w:val="00EC6FF0"/>
    <w:rPr>
      <w:color w:val="0000FF"/>
      <w:u w:val="single"/>
    </w:rPr>
  </w:style>
  <w:style w:type="character" w:customStyle="1" w:styleId="UnresolvedMention1">
    <w:name w:val="Unresolved Mention1"/>
    <w:basedOn w:val="DefaultParagraphFont"/>
    <w:uiPriority w:val="99"/>
    <w:semiHidden/>
    <w:unhideWhenUsed/>
    <w:rsid w:val="00EC6FF0"/>
    <w:rPr>
      <w:color w:val="605E5C"/>
      <w:shd w:val="clear" w:color="auto" w:fill="E1DFDD"/>
    </w:rPr>
  </w:style>
  <w:style w:type="paragraph" w:styleId="BodyText">
    <w:name w:val="Body Text"/>
    <w:basedOn w:val="Normal"/>
    <w:link w:val="BodyTextChar"/>
    <w:uiPriority w:val="1"/>
    <w:qFormat/>
    <w:rsid w:val="00931F08"/>
    <w:pPr>
      <w:widowControl w:val="0"/>
      <w:autoSpaceDE w:val="0"/>
      <w:autoSpaceDN w:val="0"/>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931F08"/>
    <w:rPr>
      <w:rFonts w:ascii="Arial" w:eastAsia="Arial" w:hAnsi="Arial" w:cs="Arial"/>
      <w:sz w:val="20"/>
      <w:szCs w:val="20"/>
    </w:rPr>
  </w:style>
  <w:style w:type="paragraph" w:styleId="ListParagraph">
    <w:name w:val="List Paragraph"/>
    <w:basedOn w:val="Normal"/>
    <w:uiPriority w:val="1"/>
    <w:qFormat/>
    <w:rsid w:val="00931F08"/>
    <w:pPr>
      <w:widowControl w:val="0"/>
      <w:autoSpaceDE w:val="0"/>
      <w:autoSpaceDN w:val="0"/>
      <w:ind w:left="1300" w:hanging="686"/>
    </w:pPr>
    <w:rPr>
      <w:rFonts w:ascii="Arial" w:eastAsia="Arial" w:hAnsi="Arial" w:cs="Arial"/>
      <w:sz w:val="22"/>
      <w:szCs w:val="22"/>
      <w:lang w:val="en-US"/>
    </w:rPr>
  </w:style>
  <w:style w:type="paragraph" w:customStyle="1" w:styleId="Para2">
    <w:name w:val="Para 2"/>
    <w:basedOn w:val="Para1"/>
    <w:rsid w:val="00571DEB"/>
    <w:pPr>
      <w:numPr>
        <w:numId w:val="0"/>
      </w:numPr>
      <w:ind w:left="567"/>
    </w:pPr>
    <w:rPr>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C090920B3048248C27AE5F1840AC23"/>
        <w:category>
          <w:name w:val="General"/>
          <w:gallery w:val="placeholder"/>
        </w:category>
        <w:types>
          <w:type w:val="bbPlcHdr"/>
        </w:types>
        <w:behaviors>
          <w:behavior w:val="content"/>
        </w:behaviors>
        <w:guid w:val="{040CA6A7-CB66-4E47-A01B-68D3590F86B6}"/>
      </w:docPartPr>
      <w:docPartBody>
        <w:p w:rsidR="00664D89" w:rsidRDefault="00664D89"/>
      </w:docPartBody>
    </w:docPart>
    <w:docPart>
      <w:docPartPr>
        <w:name w:val="45D8F7C8A4F94E0186DBB6A0CA2BA91C"/>
        <w:category>
          <w:name w:val="General"/>
          <w:gallery w:val="placeholder"/>
        </w:category>
        <w:types>
          <w:type w:val="bbPlcHdr"/>
        </w:types>
        <w:behaviors>
          <w:behavior w:val="content"/>
        </w:behaviors>
        <w:guid w:val="{C84B8984-A3B5-479A-9188-C38E082982BE}"/>
      </w:docPartPr>
      <w:docPartBody>
        <w:p w:rsidR="00664D89" w:rsidRDefault="00664D89"/>
      </w:docPartBody>
    </w:docPart>
    <w:docPart>
      <w:docPartPr>
        <w:name w:val="C5BBC86BDF654F6B9C1BE096BEB7B74D"/>
        <w:category>
          <w:name w:val="General"/>
          <w:gallery w:val="placeholder"/>
        </w:category>
        <w:types>
          <w:type w:val="bbPlcHdr"/>
        </w:types>
        <w:behaviors>
          <w:behavior w:val="content"/>
        </w:behaviors>
        <w:guid w:val="{62064DD0-B17D-4DBB-9B0D-CC7AF05F7D5E}"/>
      </w:docPartPr>
      <w:docPartBody>
        <w:p w:rsidR="00664D89" w:rsidRDefault="00664D89"/>
      </w:docPartBody>
    </w:docPart>
    <w:docPart>
      <w:docPartPr>
        <w:name w:val="23397B1E0E564AE594557550D1B0863F"/>
        <w:category>
          <w:name w:val="General"/>
          <w:gallery w:val="placeholder"/>
        </w:category>
        <w:types>
          <w:type w:val="bbPlcHdr"/>
        </w:types>
        <w:behaviors>
          <w:behavior w:val="content"/>
        </w:behaviors>
        <w:guid w:val="{04D5DAC4-F749-4F97-AECC-5DAB4FE1F7B8}"/>
      </w:docPartPr>
      <w:docPartBody>
        <w:p w:rsidR="00664D89" w:rsidRDefault="00664D89"/>
      </w:docPartBody>
    </w:docPart>
    <w:docPart>
      <w:docPartPr>
        <w:name w:val="D717394F1540468BB4C1A36545321397"/>
        <w:category>
          <w:name w:val="General"/>
          <w:gallery w:val="placeholder"/>
        </w:category>
        <w:types>
          <w:type w:val="bbPlcHdr"/>
        </w:types>
        <w:behaviors>
          <w:behavior w:val="content"/>
        </w:behaviors>
        <w:guid w:val="{4E54DACF-A77D-4AE2-AFD9-27699B4D157A}"/>
      </w:docPartPr>
      <w:docPartBody>
        <w:p w:rsidR="003537CA" w:rsidRDefault="003537CA"/>
      </w:docPartBody>
    </w:docPart>
    <w:docPart>
      <w:docPartPr>
        <w:name w:val="3BBCB7CE52D9486C8A917C8061110E8F"/>
        <w:category>
          <w:name w:val="General"/>
          <w:gallery w:val="placeholder"/>
        </w:category>
        <w:types>
          <w:type w:val="bbPlcHdr"/>
        </w:types>
        <w:behaviors>
          <w:behavior w:val="content"/>
        </w:behaviors>
        <w:guid w:val="{C17E40EF-7328-4249-82AF-72C54E8F890B}"/>
      </w:docPartPr>
      <w:docPartBody>
        <w:p w:rsidR="00FE201B" w:rsidRDefault="00FE201B"/>
      </w:docPartBody>
    </w:docPart>
    <w:docPart>
      <w:docPartPr>
        <w:name w:val="818596205A764096BB3E11F1422C16F2"/>
        <w:category>
          <w:name w:val="General"/>
          <w:gallery w:val="placeholder"/>
        </w:category>
        <w:types>
          <w:type w:val="bbPlcHdr"/>
        </w:types>
        <w:behaviors>
          <w:behavior w:val="content"/>
        </w:behaviors>
        <w:guid w:val="{62A2CAE0-899B-456E-9BBD-A1BA60F78877}"/>
      </w:docPartPr>
      <w:docPartBody>
        <w:p w:rsidR="00CB60F0" w:rsidRDefault="00CB60F0"/>
      </w:docPartBody>
    </w:docPart>
    <w:docPart>
      <w:docPartPr>
        <w:name w:val="669F3313E29346D6AB684D615D42A1F2"/>
        <w:category>
          <w:name w:val="General"/>
          <w:gallery w:val="placeholder"/>
        </w:category>
        <w:types>
          <w:type w:val="bbPlcHdr"/>
        </w:types>
        <w:behaviors>
          <w:behavior w:val="content"/>
        </w:behaviors>
        <w:guid w:val="{F1DFE449-7365-4B64-B907-651A2CB3A70A}"/>
      </w:docPartPr>
      <w:docPartBody>
        <w:p w:rsidR="0071292B" w:rsidRDefault="0071292B"/>
      </w:docPartBody>
    </w:docPart>
    <w:docPart>
      <w:docPartPr>
        <w:name w:val="9F3D8CCF990648BEA073C288FBF5E692"/>
        <w:category>
          <w:name w:val="General"/>
          <w:gallery w:val="placeholder"/>
        </w:category>
        <w:types>
          <w:type w:val="bbPlcHdr"/>
        </w:types>
        <w:behaviors>
          <w:behavior w:val="content"/>
        </w:behaviors>
        <w:guid w:val="{15083E21-55F5-4A53-92B3-4B8A48BC2E08}"/>
      </w:docPartPr>
      <w:docPartBody>
        <w:p w:rsidR="0071292B" w:rsidRDefault="0071292B"/>
      </w:docPartBody>
    </w:docPart>
    <w:docPart>
      <w:docPartPr>
        <w:name w:val="48DFF13064C54ABC95ADAB48B694D489"/>
        <w:category>
          <w:name w:val="General"/>
          <w:gallery w:val="placeholder"/>
        </w:category>
        <w:types>
          <w:type w:val="bbPlcHdr"/>
        </w:types>
        <w:behaviors>
          <w:behavior w:val="content"/>
        </w:behaviors>
        <w:guid w:val="{F66D0106-195B-4F1C-A0EC-A512EDF8EEC4}"/>
      </w:docPartPr>
      <w:docPartBody>
        <w:p w:rsidR="00C068A3" w:rsidRDefault="00C068A3"/>
      </w:docPartBody>
    </w:docPart>
    <w:docPart>
      <w:docPartPr>
        <w:name w:val="FB8CB0E0FCCF471BA4C3F791A7224215"/>
        <w:category>
          <w:name w:val="General"/>
          <w:gallery w:val="placeholder"/>
        </w:category>
        <w:types>
          <w:type w:val="bbPlcHdr"/>
        </w:types>
        <w:behaviors>
          <w:behavior w:val="content"/>
        </w:behaviors>
        <w:guid w:val="{32E1717C-953E-497B-8904-30CF3339342D}"/>
      </w:docPartPr>
      <w:docPartBody>
        <w:p w:rsidR="00C068A3" w:rsidRDefault="00C068A3"/>
      </w:docPartBody>
    </w:docPart>
    <w:docPart>
      <w:docPartPr>
        <w:name w:val="BAA3475D21FA4DE1B6463C033A0FB109"/>
        <w:category>
          <w:name w:val="General"/>
          <w:gallery w:val="placeholder"/>
        </w:category>
        <w:types>
          <w:type w:val="bbPlcHdr"/>
        </w:types>
        <w:behaviors>
          <w:behavior w:val="content"/>
        </w:behaviors>
        <w:guid w:val="{B39AC983-18B5-4F0F-A358-9BE30077E88E}"/>
      </w:docPartPr>
      <w:docPartBody>
        <w:p w:rsidR="00C068A3" w:rsidRDefault="00C068A3"/>
      </w:docPartBody>
    </w:docPart>
    <w:docPart>
      <w:docPartPr>
        <w:name w:val="23096589D58842C58B205527A63677B7"/>
        <w:category>
          <w:name w:val="General"/>
          <w:gallery w:val="placeholder"/>
        </w:category>
        <w:types>
          <w:type w:val="bbPlcHdr"/>
        </w:types>
        <w:behaviors>
          <w:behavior w:val="content"/>
        </w:behaviors>
        <w:guid w:val="{ED89D6BF-ED76-4326-B04B-B5C23572E5E5}"/>
      </w:docPartPr>
      <w:docPartBody>
        <w:p w:rsidR="007A5476" w:rsidRDefault="007A5476"/>
      </w:docPartBody>
    </w:docPart>
    <w:docPart>
      <w:docPartPr>
        <w:name w:val="51EF1BCDC00B4FD9B6017D3AE4C2D0EF"/>
        <w:category>
          <w:name w:val="General"/>
          <w:gallery w:val="placeholder"/>
        </w:category>
        <w:types>
          <w:type w:val="bbPlcHdr"/>
        </w:types>
        <w:behaviors>
          <w:behavior w:val="content"/>
        </w:behaviors>
        <w:guid w:val="{245FA4FC-E1C1-4A9D-A7EE-D7D7FAF2C677}"/>
      </w:docPartPr>
      <w:docPartBody>
        <w:p w:rsidR="007A5476" w:rsidRDefault="007A5476"/>
      </w:docPartBody>
    </w:docPart>
    <w:docPart>
      <w:docPartPr>
        <w:name w:val="D1E1401E43C348DF8BB0DA229531B4F1"/>
        <w:category>
          <w:name w:val="General"/>
          <w:gallery w:val="placeholder"/>
        </w:category>
        <w:types>
          <w:type w:val="bbPlcHdr"/>
        </w:types>
        <w:behaviors>
          <w:behavior w:val="content"/>
        </w:behaviors>
        <w:guid w:val="{6DBF70AC-393B-4516-B926-39AA9D7574E5}"/>
      </w:docPartPr>
      <w:docPartBody>
        <w:p w:rsidR="007A5476" w:rsidRDefault="007A5476"/>
      </w:docPartBody>
    </w:docPart>
    <w:docPart>
      <w:docPartPr>
        <w:name w:val="381DF07117334D56830398F86AF13260"/>
        <w:category>
          <w:name w:val="General"/>
          <w:gallery w:val="placeholder"/>
        </w:category>
        <w:types>
          <w:type w:val="bbPlcHdr"/>
        </w:types>
        <w:behaviors>
          <w:behavior w:val="content"/>
        </w:behaviors>
        <w:guid w:val="{7606CB62-81DD-43AE-8F1E-1AAAE30A5EB8}"/>
      </w:docPartPr>
      <w:docPartBody>
        <w:p w:rsidR="007A5476" w:rsidRDefault="007A5476"/>
      </w:docPartBody>
    </w:docPart>
    <w:docPart>
      <w:docPartPr>
        <w:name w:val="A493AF6BED2D45D5B9CFAD1011561A7F"/>
        <w:category>
          <w:name w:val="General"/>
          <w:gallery w:val="placeholder"/>
        </w:category>
        <w:types>
          <w:type w:val="bbPlcHdr"/>
        </w:types>
        <w:behaviors>
          <w:behavior w:val="content"/>
        </w:behaviors>
        <w:guid w:val="{757F2581-EC21-408B-AE0E-9BEE3E6F8ADB}"/>
      </w:docPartPr>
      <w:docPartBody>
        <w:p w:rsidR="008D141B" w:rsidRDefault="008D141B"/>
      </w:docPartBody>
    </w:docPart>
    <w:docPart>
      <w:docPartPr>
        <w:name w:val="042B845A3E8645B6BA249B85EA1F3A36"/>
        <w:category>
          <w:name w:val="General"/>
          <w:gallery w:val="placeholder"/>
        </w:category>
        <w:types>
          <w:type w:val="bbPlcHdr"/>
        </w:types>
        <w:behaviors>
          <w:behavior w:val="content"/>
        </w:behaviors>
        <w:guid w:val="{7BF4153D-D6F6-4D74-BE18-FF07E2FFAAD8}"/>
      </w:docPartPr>
      <w:docPartBody>
        <w:p w:rsidR="008D141B" w:rsidRDefault="008D141B"/>
      </w:docPartBody>
    </w:docPart>
    <w:docPart>
      <w:docPartPr>
        <w:name w:val="925FD78FD1984200897A01CEDA67BFF4"/>
        <w:category>
          <w:name w:val="General"/>
          <w:gallery w:val="placeholder"/>
        </w:category>
        <w:types>
          <w:type w:val="bbPlcHdr"/>
        </w:types>
        <w:behaviors>
          <w:behavior w:val="content"/>
        </w:behaviors>
        <w:guid w:val="{39304546-66F2-4923-9F70-7E64658387D4}"/>
      </w:docPartPr>
      <w:docPartBody>
        <w:p w:rsidR="008D141B" w:rsidRDefault="008D141B"/>
      </w:docPartBody>
    </w:docPart>
    <w:docPart>
      <w:docPartPr>
        <w:name w:val="AD86A6459B4642AFB7EE837B4E4AA273"/>
        <w:category>
          <w:name w:val="General"/>
          <w:gallery w:val="placeholder"/>
        </w:category>
        <w:types>
          <w:type w:val="bbPlcHdr"/>
        </w:types>
        <w:behaviors>
          <w:behavior w:val="content"/>
        </w:behaviors>
        <w:guid w:val="{D90DCF58-DBCD-4BBD-B4F0-AC955A39581F}"/>
      </w:docPartPr>
      <w:docPartBody>
        <w:p w:rsidR="008D141B" w:rsidRDefault="008D141B"/>
      </w:docPartBody>
    </w:docPart>
    <w:docPart>
      <w:docPartPr>
        <w:name w:val="480B79C9F0EE4FE294ABFAA0DC0CBB43"/>
        <w:category>
          <w:name w:val="General"/>
          <w:gallery w:val="placeholder"/>
        </w:category>
        <w:types>
          <w:type w:val="bbPlcHdr"/>
        </w:types>
        <w:behaviors>
          <w:behavior w:val="content"/>
        </w:behaviors>
        <w:guid w:val="{3A89683D-740E-49CE-B342-977E600D9B4B}"/>
      </w:docPartPr>
      <w:docPartBody>
        <w:p w:rsidR="008D141B" w:rsidRDefault="008D141B"/>
      </w:docPartBody>
    </w:docPart>
    <w:docPart>
      <w:docPartPr>
        <w:name w:val="08EB94E3C90849DEB65289D1CEC1BE94"/>
        <w:category>
          <w:name w:val="General"/>
          <w:gallery w:val="placeholder"/>
        </w:category>
        <w:types>
          <w:type w:val="bbPlcHdr"/>
        </w:types>
        <w:behaviors>
          <w:behavior w:val="content"/>
        </w:behaviors>
        <w:guid w:val="{12BF1838-273A-4D63-9C10-1B8D7287F49D}"/>
      </w:docPartPr>
      <w:docPartBody>
        <w:p w:rsidR="008D141B" w:rsidRDefault="008D141B"/>
      </w:docPartBody>
    </w:docPart>
    <w:docPart>
      <w:docPartPr>
        <w:name w:val="D548979837484B2EA896A92530BD031B"/>
        <w:category>
          <w:name w:val="General"/>
          <w:gallery w:val="placeholder"/>
        </w:category>
        <w:types>
          <w:type w:val="bbPlcHdr"/>
        </w:types>
        <w:behaviors>
          <w:behavior w:val="content"/>
        </w:behaviors>
        <w:guid w:val="{C16F940B-663F-4E1C-93C6-B60E57BC65AC}"/>
      </w:docPartPr>
      <w:docPartBody>
        <w:p w:rsidR="008D141B" w:rsidRDefault="008D141B"/>
      </w:docPartBody>
    </w:docPart>
    <w:docPart>
      <w:docPartPr>
        <w:name w:val="931C34AED44A4E94AA57C9943BEA77DB"/>
        <w:category>
          <w:name w:val="General"/>
          <w:gallery w:val="placeholder"/>
        </w:category>
        <w:types>
          <w:type w:val="bbPlcHdr"/>
        </w:types>
        <w:behaviors>
          <w:behavior w:val="content"/>
        </w:behaviors>
        <w:guid w:val="{D39A4520-9E52-4A3E-8F1B-2D5BDC709914}"/>
      </w:docPartPr>
      <w:docPartBody>
        <w:p w:rsidR="008D141B" w:rsidRDefault="008D141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A47"/>
    <w:rsid w:val="002F7A47"/>
    <w:rsid w:val="003537CA"/>
    <w:rsid w:val="00362C0A"/>
    <w:rsid w:val="004B26A4"/>
    <w:rsid w:val="00664D89"/>
    <w:rsid w:val="0069444A"/>
    <w:rsid w:val="0071292B"/>
    <w:rsid w:val="007A5476"/>
    <w:rsid w:val="008D141B"/>
    <w:rsid w:val="0098016D"/>
    <w:rsid w:val="00C068A3"/>
    <w:rsid w:val="00C20F57"/>
    <w:rsid w:val="00CA1C4C"/>
    <w:rsid w:val="00CB60F0"/>
    <w:rsid w:val="00DA0FED"/>
    <w:rsid w:val="00FE20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547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4" ma:contentTypeDescription="Create a new document." ma:contentTypeScope="" ma:versionID="297fc8e9c421640f76a0b564b2d9bb9a">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b4711396561ee83e4453792eae2127e6"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etter>
  <document>
    <row>
      <vcat_orderid>{DDFFF99D-D2BD-EB11-BACC-0022481517C0}</vcat_orderid>
      <vcat_orderdate>26/05/2021</vcat_orderdate>
      <vcat_orderdate_ovalue>2021-05-26T00:00:00+10:00</vcat_orderdate_ovalue>
      <vcat_case_vcat_planningpermitapplicationnumber>TPA/51070</vcat_case_vcat_planningpermitapplicationnumber>
      <vcat_case_vcat_pnumber>P1660/2020</vcat_case_vcat_pnumber>
      <vcat_case_vcat_siteaddress_vcat_name>143 Springvale Road GLEN WAVERLEY VIC 3150</vcat_case_vcat_siteaddress_vcat_name>
      <vcat_case_vcat_siteaddress_vcat_postalcode>3150</vcat_case_vcat_siteaddress_vcat_postalcode>
      <vcat_case_vcat_siteaddress_vcat_state>VIC</vcat_case_vcat_siteaddress_vcat_state>
      <vcat_case_vcat_siteaddress_vcat_street1>143 Springvale Road</vcat_case_vcat_siteaddress_vcat_street1>
      <vcat_case_vcat_siteaddress_vcat_city>GLEN WAVERLEY</vcat_case_vcat_siteaddress_vcat_city>
      <vcat_presidingmember_fullname>Karina Shpigel</vcat_presidingmember_fullname>
      <vcat_presidingmember_title>Sessional Member</vcat_presidingmember_title>
    </row>
  </document>
  <table10>
    <row>
      <createdon>25/09/2020</createdon>
      <createdon_ovalue>2020-09-25T14:17:29+10:00</createdon_ovalue>
      <vcat_partymember>Chai Ching Lee</vcat_partymember>
      <vcat_nameonorders>Chai Ching Lee</vcat_nameonorders>
      <vcat_orderdocumentnumbering>5</vcat_orderdocumentnumbering>
      <vcat_orderdocumentnumbering_ovalue>5</vcat_orderdocumentnumbering_ovalue>
      <vcat_partymemberid>{1EECE401-E6FE-EA11-A812-000D3A794DCC}</vcat_partymemberid>
      <vcat_partytype>Applicant</vcat_partytype>
      <vcat_partytype_ovalue>662360000</vcat_partytype_ovalue>
    </row>
  </table10>
  <table5/>
  <table6/>
  <table7>
    <row>
      <createdon>25/09/2020</createdon>
      <createdon_ovalue>2020-09-25T14:17:30+10:00</createdon_ovalue>
      <vcat_partymember>Monash City Council</vcat_partymember>
      <vcat_nameonorders>Monash City Council</vcat_nameonorders>
      <vcat_orderdocumentnumbering>25</vcat_orderdocumentnumbering>
      <vcat_orderdocumentnumbering_ovalue>25</vcat_orderdocumentnumbering_ovalue>
      <vcat_partymemberid>{39ECE401-E6FE-EA11-A812-000D3A794DCC}</vcat_partymemberid>
      <vcat_partytype>Responsible Authority</vcat_partytype>
      <vcat_partytype_ovalue>662360003</vcat_partytype_ovalue>
    </row>
    <row>
      <createdon>30/03/2021</createdon>
      <createdon_ovalue>2021-03-30T12:33:46+11:00</createdon_ovalue>
      <vcat_partymember>The Head, Transport for Victoria</vcat_partymember>
      <vcat_nameonorders>The Head, Transport for Victoria</vcat_nameonorders>
      <vcat_orderdocumentnumbering>45</vcat_orderdocumentnumbering>
      <vcat_orderdocumentnumbering_ovalue>45</vcat_orderdocumentnumbering_ovalue>
      <vcat_partymemberid>{375952F3-F790-EB11-B1AC-00224815255D}</vcat_partymemberid>
      <vcat_partytype>Referral Authority</vcat_partytype>
      <vcat_partytype_ovalue>662360004</vcat_partytype_ovalue>
    </row>
  </table7>
  <table9/>
</letter>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F53455-8822-44C4-B819-2E7AF083F5D6}">
  <ds:schemaRefs>
    <ds:schemaRef ds:uri="http://schemas.microsoft.com/office/2006/metadata/properties"/>
    <ds:schemaRef ds:uri="http://schemas.microsoft.com/office/infopath/2007/PartnerControls"/>
    <ds:schemaRef ds:uri="dc52a2e6-3ccd-4a27-abcc-584cde9fa38b"/>
  </ds:schemaRefs>
</ds:datastoreItem>
</file>

<file path=customXml/itemProps2.xml><?xml version="1.0" encoding="utf-8"?>
<ds:datastoreItem xmlns:ds="http://schemas.openxmlformats.org/officeDocument/2006/customXml" ds:itemID="{B05BBB4C-D7AB-4705-AFDD-ED1185913CC7}">
  <ds:schemaRefs>
    <ds:schemaRef ds:uri="http://schemas.microsoft.com/sharepoint/v3/contenttype/forms"/>
  </ds:schemaRefs>
</ds:datastoreItem>
</file>

<file path=customXml/itemProps3.xml><?xml version="1.0" encoding="utf-8"?>
<ds:datastoreItem xmlns:ds="http://schemas.openxmlformats.org/officeDocument/2006/customXml" ds:itemID="{DD639165-6E14-4706-80BF-879FCA42E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F1C18A-5F2B-4660-8E6F-AC9E6D56D2DF}">
  <ds:schemaRefs/>
</ds:datastoreItem>
</file>

<file path=customXml/itemProps5.xml><?xml version="1.0" encoding="utf-8"?>
<ds:datastoreItem xmlns:ds="http://schemas.openxmlformats.org/officeDocument/2006/customXml" ds:itemID="{0B19B53B-A58C-491E-BB2C-71699063C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1614</Words>
  <Characters>9206</Characters>
  <Application>Microsoft Office Word</Application>
  <DocSecurity>8</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PricewaterhouseCoopers</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Anushka B Dutt</dc:creator>
  <cp:lastModifiedBy>Fallon Spangler</cp:lastModifiedBy>
  <cp:revision>2</cp:revision>
  <dcterms:created xsi:type="dcterms:W3CDTF">2021-09-02T02:29:00Z</dcterms:created>
  <dcterms:modified xsi:type="dcterms:W3CDTF">2021-09-02T02:29:00Z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0Count">
    <vt:lpwstr>1</vt:lpwstr>
  </property>
  <property fmtid="{D5CDD505-2E9C-101B-9397-08002B2CF9AE}" pid="5" name="table5Count">
    <vt:lpwstr>0</vt:lpwstr>
  </property>
  <property fmtid="{D5CDD505-2E9C-101B-9397-08002B2CF9AE}" pid="6" name="table6Count">
    <vt:lpwstr>0</vt:lpwstr>
  </property>
  <property fmtid="{D5CDD505-2E9C-101B-9397-08002B2CF9AE}" pid="7" name="table7Count">
    <vt:lpwstr>2</vt:lpwstr>
  </property>
  <property fmtid="{D5CDD505-2E9C-101B-9397-08002B2CF9AE}" pid="8" name="table9Count">
    <vt:lpwstr>0</vt:lpwstr>
  </property>
  <property fmtid="{D5CDD505-2E9C-101B-9397-08002B2CF9AE}" pid="9" name="WMMDicRelTabRename1">
    <vt:lpwstr>(table7)=Party List Header (table7);(table10)=applicant (table10)</vt:lpwstr>
  </property>
  <property fmtid="{D5CDD505-2E9C-101B-9397-08002B2CF9AE}" pid="10" name="WMMTaskPane">
    <vt:lpwstr>e29868f5-775c-4958-81e1-91c099652124</vt:lpwstr>
  </property>
  <property fmtid="{D5CDD505-2E9C-101B-9397-08002B2CF9AE}" pid="11" name="WMMTemplateName">
    <vt:lpwstr>7681898a-14f3-ea11-a815-000d3ad1c24a</vt:lpwstr>
  </property>
  <property fmtid="{D5CDD505-2E9C-101B-9397-08002B2CF9AE}" pid="12" name="wmm_AdditionalFields1">
    <vt:lpwstr>|vcat_case_vcat_siteaddress_vcat_city||vcat_case_vcat_siteaddress_vcat_city.upper()|</vt:lpwstr>
  </property>
  <property fmtid="{D5CDD505-2E9C-101B-9397-08002B2CF9AE}" pid="13" name="wmm_tag_b2c17c35-c476-49c6-a5c4-adeb0e63f723_1">
    <vt:lpwstr>dcp|vcat_hearingsessions|table9|DateTime| ddd dd MMM yyyy hh:mmtt</vt:lpwstr>
  </property>
  <property fmtid="{D5CDD505-2E9C-101B-9397-08002B2CF9AE}" pid="14" name="wmm_UserDefinedDateTimeFormats1">
    <vt:lpwstr>|d MMMM yyyy|| ddd dd MMM yyyy hh:mmtt|</vt:lpwstr>
  </property>
  <property fmtid="{D5CDD505-2E9C-101B-9397-08002B2CF9AE}" pid="15" name="WordMailMerge">
    <vt:lpwstr>vcat_order</vt:lpwstr>
  </property>
  <property fmtid="{D5CDD505-2E9C-101B-9397-08002B2CF9AE}" pid="16" name="WordMailMergeDocType">
    <vt:lpwstr>Client</vt:lpwstr>
  </property>
  <property fmtid="{D5CDD505-2E9C-101B-9397-08002B2CF9AE}" pid="17"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8" name="WordMailMergeFetchX10">
    <vt:lpwstr>te name="vcat_expectedduration" /&gt;&lt;link-entity relationshipname="MTOMFilter" name="vcat_vcat_hearing_vcat_order" from="vcat_hearingid" visible="false" intersect="true"&gt;&lt;link-entity name="vcat_order" to="vcat_orderid" alias="vcat_orderid_vcat_order"&gt;&lt;filte</vt:lpwstr>
  </property>
  <property fmtid="{D5CDD505-2E9C-101B-9397-08002B2CF9AE}" pid="19" name="WordMailMergeFetchX11">
    <vt:lpwstr>r type="and"&gt;&lt;condition attribute="vcat_orderid" operator="in"&gt;&lt;value&gt;qid&lt;/value&gt;&lt;/condition&gt;&lt;/filter&gt;&lt;/link-entity&gt;&lt;/link-entity&gt;&lt;/link-entity&gt;&lt;/entity&gt;&lt;/fetch&gt;&lt;fetch name="table10" mapping="logical" distinct="true"&gt;&lt;entity name="vcat_partymember"&gt;&lt;attri</vt:lpwstr>
  </property>
  <property fmtid="{D5CDD505-2E9C-101B-9397-08002B2CF9AE}" pid="20" name="WordMailMergeFetchX12">
    <vt:lpwstr>bute name="createdon" /&gt;&lt;attribute name="vcat_partymember" /&gt;&lt;attribute name="vcat_nameonorders" /&gt;&lt;attribute name="vcat_orderdocumentnumbering" /&gt;&lt;attribute name="vcat_partymemberid" /&gt;&lt;attribute name="vcat_partytype" /&gt;&lt;order attribute="vcat_orderdocume</vt:lpwstr>
  </property>
  <property fmtid="{D5CDD505-2E9C-101B-9397-08002B2CF9AE}" pid="21" name="WordMailMergeFetchX13">
    <vt:lpwstr>ntnumbering" descending="false" priority="1000" sorttype="numeric" /&gt;&lt;order attribute="vcat_partymember" descending="false" priority="2000" /&gt;&lt;link-entity name="incident" from="incidentid" to="vcat_case" link-type="inner" alias="ag"&gt;&lt;link-entity name="vca</vt:lpwstr>
  </property>
  <property fmtid="{D5CDD505-2E9C-101B-9397-08002B2CF9AE}" pid="22" name="WordMailMergeFetchX14">
    <vt:lpwstr>t_order" from="vcat_case" to="incidentid" link-type="inner" alias="ah"&gt;&lt;filter type="and"&gt;&lt;condition attribute="vcat_orderid" operator="in"&gt;&lt;value&gt;qid&lt;/value&gt;&lt;/condition&gt;&lt;/filter&gt;&lt;/link-entity&gt;&lt;/link-entity&gt;&lt;filter type="and"&gt;&lt;filter type="or"&gt;&lt;condition </vt:lpwstr>
  </property>
  <property fmtid="{D5CDD505-2E9C-101B-9397-08002B2CF9AE}" pid="23" name="WordMailMergeFetchX15">
    <vt:lpwstr>attribute="vcat_partytype" operator="eq" value="662360000" /&gt;&lt;condition attribute="vcat_realpartytype" operator="eq" value="662360014" /&gt;&lt;/filter&gt;&lt;condition attribute="statecode" operator="eq" value="0" /&gt;&lt;/filter&gt;&lt;/entity&gt;&lt;/fetch&gt;&lt;fetch name="table7" map</vt:lpwstr>
  </property>
  <property fmtid="{D5CDD505-2E9C-101B-9397-08002B2CF9AE}" pid="24" name="WordMailMergeFetchX16">
    <vt:lpwstr>ping="logical" distinct="true"&gt;&lt;entity name="vcat_partymember"&gt;&lt;attribute name="createdon" /&gt;&lt;attribute name="vcat_partymember" /&gt;&lt;attribute name="vcat_nameonorders" /&gt;&lt;attribute name="vcat_orderdocumentnumbering" /&gt;&lt;attribute name="vcat_partymemberid" /&gt;</vt:lpwstr>
  </property>
  <property fmtid="{D5CDD505-2E9C-101B-9397-08002B2CF9AE}" pid="25" name="WordMailMergeFetchX17">
    <vt:lpwstr>&lt;attribute name="vcat_partytype" /&gt;&lt;order attribute="vcat_orderdocumentnumbering" descending="false" priority="1000" sorttype="numeric" /&gt;&lt;order attribute="vcat_partymember" descending="false" priority="2000" /&gt;&lt;link-entity name="incident" from="incidenti</vt:lpwstr>
  </property>
  <property fmtid="{D5CDD505-2E9C-101B-9397-08002B2CF9AE}" pid="26" name="WordMailMergeFetchX18">
    <vt:lpwstr>d" to="vcat_case" link-type="inner" alias="ag"&gt;&lt;link-entity name="vcat_order" from="vcat_case" to="incidentid" link-type="inner" alias="ah"&gt;&lt;filter type="and"&gt;&lt;condition attribute="vcat_orderid" operator="in"&gt;&lt;value&gt;qid&lt;/value&gt;&lt;/condition&gt;&lt;/filter&gt;&lt;/link-</vt:lpwstr>
  </property>
  <property fmtid="{D5CDD505-2E9C-101B-9397-08002B2CF9AE}" pid="27" name="WordMailMergeFetchX19">
    <vt:lpwstr>entity&gt;&lt;/link-entity&gt;&lt;filter type="and"&gt;&lt;filter type="or"&gt;&lt;condition attribute="vcat_partytype" operator="not-in"&gt;&lt;value&gt;662360000&lt;/value&gt;&lt;value&gt;662360011&lt;/value&gt;&lt;value&gt;662360002&lt;/value&gt;&lt;value&gt;662360008&lt;/value&gt;&lt;value&gt;662360012&lt;/value&gt;&lt;/condition&gt;&lt;conditio</vt:lpwstr>
  </property>
  <property fmtid="{D5CDD505-2E9C-101B-9397-08002B2CF9AE}" pid="28"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9" name="WordMailMergeFetchX20">
    <vt:lpwstr>n attribute="vcat_realpartytype" operator="eq" value="662360016" /&gt;&lt;/filter&gt;&lt;condition attribute="statecode" operator="eq" value="0" /&gt;&lt;/filter&gt;&lt;/entity&gt;&lt;/fetch&gt;&lt;/fetches&gt;</vt:lpwstr>
  </property>
  <property fmtid="{D5CDD505-2E9C-101B-9397-08002B2CF9AE}" pid="30" name="WordMailMergeFetchX3">
    <vt:lpwstr>ibute name="vcat_street1" /&gt;&lt;attribute name="vcat_city" /&gt;&lt;/link-entity&gt;&lt;/link-entity&gt;&lt;link-entity name="systemuser" to="vcat_presidingmember" link-type="outer" alias="vcat_presidingmember"&gt;&lt;attribute name="fullname" /&gt;&lt;attribute name="title" /&gt;&lt;/link-ent</vt:lpwstr>
  </property>
  <property fmtid="{D5CDD505-2E9C-101B-9397-08002B2CF9AE}" pid="31" name="WordMailMergeFetchX4">
    <vt:lpwstr>ity&gt;&lt;filter type="and"&gt;&lt;condition attribute="vcat_orderid" operator="in"&gt;&lt;value&gt;qid&lt;/value&gt;&lt;/condition&gt;&lt;/filter&gt;&lt;/entity&gt;&lt;/fetch&gt;&lt;fetch name="table5" relationshipname="vcat_vcat_hearing_vcat_order" mapping="logical"&gt;&lt;entity name="vcat_hearing"&gt;&lt;attribute </vt:lpwstr>
  </property>
  <property fmtid="{D5CDD505-2E9C-101B-9397-08002B2CF9AE}" pid="32" name="WordMailMergeFetchX5">
    <vt:lpwstr>name="vcat_hearing" /&gt;&lt;attribute name="vcat_hearingdate" /&gt;&lt;attribute name="vcat_hearingtype" /&gt;&lt;attribute name="vcat_name" /&gt;&lt;link-entity relationshipname="MTOMFilter" name="vcat_vcat_hearing_vcat_order" from="vcat_hearingid" visible="false" intersect="t</vt:lpwstr>
  </property>
  <property fmtid="{D5CDD505-2E9C-101B-9397-08002B2CF9AE}" pid="33" name="WordMailMergeFetchX6">
    <vt:lpwstr>rue"&gt;&lt;link-entity name="vcat_order" to="vcat_orderid" alias="vcat_orderid_vcat_order"&gt;&lt;filter type="and"&gt;&lt;condition attribute="vcat_orderid" operator="in"&gt;&lt;value&gt;qid&lt;/value&gt;&lt;/condition&gt;&lt;/filter&gt;&lt;/link-entity&gt;&lt;/link-entity&gt;&lt;/entity&gt;&lt;/fetch&gt;&lt;fetch name="tab</vt:lpwstr>
  </property>
  <property fmtid="{D5CDD505-2E9C-101B-9397-08002B2CF9AE}" pid="34" name="WordMailMergeFetchX7">
    <vt:lpwstr>le6" relationshipname="vcat_vcat_hearing_vcat_order" mapping="logical"&gt;&lt;entity name="vcat_hearing"&gt;&lt;attribute name="vcat_hearingdate" /&gt;&lt;attribute name="vcat_hearingtype" /&gt;&lt;link-entity relationshipname="MTOMFilter" name="vcat_vcat_hearing_vcat_order" fro</vt:lpwstr>
  </property>
  <property fmtid="{D5CDD505-2E9C-101B-9397-08002B2CF9AE}" pid="35" name="WordMailMergeFetchX8">
    <vt:lpwstr>m="vcat_hearingid" visible="false" intersect="true"&gt;&lt;link-entity name="vcat_order" to="vcat_orderid" alias="vcat_orderid_vcat_order"&gt;&lt;filter type="and"&gt;&lt;condition attribute="vcat_orderid" operator="in"&gt;&lt;value&gt;qid&lt;/value&gt;&lt;/condition&gt;&lt;/filter&gt;&lt;/link-entity&gt;</vt:lpwstr>
  </property>
  <property fmtid="{D5CDD505-2E9C-101B-9397-08002B2CF9AE}" pid="36" name="WordMailMergeFetchX9">
    <vt:lpwstr>&lt;/link-entity&gt;&lt;/entity&gt;&lt;/fetch&gt;&lt;fetch name="table9" mapping="logical"&gt;&lt;entity name="vcat_hearingsessions"&gt;&lt;attribute name="vcat_datetime" /&gt;&lt;link-entity name="vcat_hearing" from="vcat_hearingid" to="vcat_hearing" alias="vcat_hearing_vcat_hearing"&gt;&lt;attribu</vt:lpwstr>
  </property>
  <property fmtid="{D5CDD505-2E9C-101B-9397-08002B2CF9AE}" pid="37" name="WordMailMergeGUID">
    <vt:lpwstr>ddfff99d-d2bd-eb11-bacc-0022481517c0</vt:lpwstr>
  </property>
  <property fmtid="{D5CDD505-2E9C-101B-9397-08002B2CF9AE}" pid="38" name="WordMailMergeWordDocumentType">
    <vt:lpwstr>-1</vt:lpwstr>
  </property>
  <property fmtid="{D5CDD505-2E9C-101B-9397-08002B2CF9AE}" pid="39" name="ContentTypeId">
    <vt:lpwstr>0x010100326F292691BA1A4BBE095408DAB21DBE</vt:lpwstr>
  </property>
</Properties>
</file>