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3C353" w14:textId="79858172" w:rsidR="00BC0F4A" w:rsidRDefault="0007397A">
      <w:pPr>
        <w:pStyle w:val="TitlePage1"/>
      </w:pPr>
      <w:r>
        <w:rPr>
          <w:noProof/>
        </w:rPr>
        <w:drawing>
          <wp:anchor distT="0" distB="0" distL="114300" distR="114300" simplePos="0" relativeHeight="251658240" behindDoc="1" locked="0" layoutInCell="1" allowOverlap="1" wp14:anchorId="11C3DD44" wp14:editId="37F3DE6C">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20840">
        <w:t>VICTORIAN CIVIL AND ADMINISTRATIVE TRIBUNAL</w:t>
      </w:r>
    </w:p>
    <w:tbl>
      <w:tblPr>
        <w:tblW w:w="5083" w:type="pct"/>
        <w:tblInd w:w="-142" w:type="dxa"/>
        <w:tblLook w:val="0000" w:firstRow="0" w:lastRow="0" w:firstColumn="0" w:lastColumn="0" w:noHBand="0" w:noVBand="0"/>
      </w:tblPr>
      <w:tblGrid>
        <w:gridCol w:w="4636"/>
        <w:gridCol w:w="4010"/>
      </w:tblGrid>
      <w:tr w:rsidR="00BC0F4A" w14:paraId="0AF29D86" w14:textId="77777777">
        <w:trPr>
          <w:cantSplit/>
        </w:trPr>
        <w:tc>
          <w:tcPr>
            <w:tcW w:w="2681" w:type="pct"/>
          </w:tcPr>
          <w:p w14:paraId="22391FDF" w14:textId="77777777" w:rsidR="00BC0F4A" w:rsidRPr="001419DF" w:rsidRDefault="00820840">
            <w:pPr>
              <w:pStyle w:val="TitlePage2"/>
            </w:pPr>
            <w:bookmarkStart w:id="0" w:name="Division"/>
            <w:bookmarkStart w:id="1" w:name="SubDivision"/>
            <w:bookmarkEnd w:id="0"/>
            <w:bookmarkEnd w:id="1"/>
            <w:r w:rsidRPr="001419DF">
              <w:t>planning and environment LIST</w:t>
            </w:r>
          </w:p>
        </w:tc>
        <w:tc>
          <w:tcPr>
            <w:tcW w:w="2319" w:type="pct"/>
          </w:tcPr>
          <w:p w14:paraId="048863E4" w14:textId="30B501A7" w:rsidR="00BC0F4A" w:rsidRPr="001419DF" w:rsidRDefault="00820840">
            <w:pPr>
              <w:pStyle w:val="TitlePage3"/>
            </w:pPr>
            <w:bookmarkStart w:id="2" w:name="FileNo1"/>
            <w:bookmarkEnd w:id="2"/>
            <w:r w:rsidRPr="001419DF">
              <w:t>vcat reference Nos.P11251/2021&amp; P11370/2021</w:t>
            </w:r>
          </w:p>
          <w:p w14:paraId="7F6CC5F1" w14:textId="3C29D69C" w:rsidR="00BC0F4A" w:rsidRPr="001419DF" w:rsidRDefault="00820840">
            <w:pPr>
              <w:pStyle w:val="TitlePage3"/>
            </w:pPr>
            <w:r w:rsidRPr="001419DF">
              <w:t>Permit Application no.</w:t>
            </w:r>
            <w:r w:rsidR="001419DF">
              <w:t>TPA</w:t>
            </w:r>
            <w:r w:rsidR="007D267A">
              <w:t>/552279 &amp; TPA/52780</w:t>
            </w:r>
            <w:r w:rsidRPr="001419DF">
              <w:t xml:space="preserve"> </w:t>
            </w:r>
          </w:p>
        </w:tc>
      </w:tr>
      <w:tr w:rsidR="00BC0F4A" w14:paraId="2D22FC6E" w14:textId="77777777">
        <w:tblPrEx>
          <w:jc w:val="center"/>
          <w:tblInd w:w="0" w:type="dxa"/>
        </w:tblPrEx>
        <w:trPr>
          <w:cantSplit/>
          <w:jc w:val="center"/>
        </w:trPr>
        <w:tc>
          <w:tcPr>
            <w:tcW w:w="5000" w:type="pct"/>
            <w:gridSpan w:val="2"/>
          </w:tcPr>
          <w:p w14:paraId="1891D19C" w14:textId="77777777" w:rsidR="00BC0F4A" w:rsidRPr="001419DF" w:rsidRDefault="00820840">
            <w:pPr>
              <w:pStyle w:val="TitlePage2"/>
              <w:jc w:val="center"/>
            </w:pPr>
            <w:r w:rsidRPr="001419DF">
              <w:t>CATCHWORDS</w:t>
            </w:r>
          </w:p>
        </w:tc>
      </w:tr>
      <w:tr w:rsidR="00BC0F4A" w14:paraId="142F729A" w14:textId="77777777">
        <w:tblPrEx>
          <w:jc w:val="center"/>
          <w:tblInd w:w="0" w:type="dxa"/>
        </w:tblPrEx>
        <w:trPr>
          <w:cantSplit/>
          <w:jc w:val="center"/>
        </w:trPr>
        <w:tc>
          <w:tcPr>
            <w:tcW w:w="5000" w:type="pct"/>
            <w:gridSpan w:val="2"/>
          </w:tcPr>
          <w:p w14:paraId="323AC8A0" w14:textId="2458DEB8" w:rsidR="00BC0F4A" w:rsidRDefault="00976BAA">
            <w:pPr>
              <w:pStyle w:val="Catchwords"/>
            </w:pPr>
            <w:r w:rsidRPr="00976BAA">
              <w:t>Application</w:t>
            </w:r>
            <w:r>
              <w:t>s</w:t>
            </w:r>
            <w:r w:rsidRPr="00976BAA">
              <w:t xml:space="preserve"> under section 77 of the </w:t>
            </w:r>
            <w:r w:rsidRPr="00976BAA">
              <w:rPr>
                <w:i/>
              </w:rPr>
              <w:t>Planning and Environment Act 1987</w:t>
            </w:r>
            <w:r w:rsidRPr="00976BAA">
              <w:t xml:space="preserve"> – to review the refusal to grant a permit.</w:t>
            </w:r>
          </w:p>
        </w:tc>
      </w:tr>
    </w:tbl>
    <w:p w14:paraId="7B4C3491" w14:textId="77777777" w:rsidR="00BC0F4A" w:rsidRDefault="00BC0F4A">
      <w:bookmarkStart w:id="3" w:name="Catchwords"/>
      <w:bookmarkEnd w:id="3"/>
    </w:p>
    <w:tbl>
      <w:tblPr>
        <w:tblW w:w="5083" w:type="pct"/>
        <w:tblInd w:w="-142" w:type="dxa"/>
        <w:tblLook w:val="04A0" w:firstRow="1" w:lastRow="0" w:firstColumn="1" w:lastColumn="0" w:noHBand="0" w:noVBand="1"/>
      </w:tblPr>
      <w:tblGrid>
        <w:gridCol w:w="3687"/>
        <w:gridCol w:w="4959"/>
      </w:tblGrid>
      <w:tr w:rsidR="00820840" w14:paraId="4F801A3D" w14:textId="77777777" w:rsidTr="00820840">
        <w:tc>
          <w:tcPr>
            <w:tcW w:w="2132" w:type="pct"/>
            <w:hideMark/>
          </w:tcPr>
          <w:p w14:paraId="46665EF4" w14:textId="60102794" w:rsidR="00820840" w:rsidRDefault="00820840" w:rsidP="004B0F78">
            <w:pPr>
              <w:pStyle w:val="TitlePage2"/>
            </w:pPr>
            <w:bookmarkStart w:id="4" w:name="DELcomplainants2"/>
            <w:bookmarkStart w:id="5" w:name="DELapp"/>
            <w:bookmarkStart w:id="6" w:name="DELitmo"/>
            <w:bookmarkStart w:id="7" w:name="DELcar"/>
            <w:r>
              <w:t>P11251/2021 &amp; P11370/2021</w:t>
            </w:r>
          </w:p>
        </w:tc>
        <w:tc>
          <w:tcPr>
            <w:tcW w:w="2868" w:type="pct"/>
          </w:tcPr>
          <w:p w14:paraId="60559D4A" w14:textId="77777777" w:rsidR="00820840" w:rsidRDefault="00820840" w:rsidP="004B0F78">
            <w:pPr>
              <w:pStyle w:val="TitlePagetext"/>
            </w:pPr>
          </w:p>
        </w:tc>
      </w:tr>
      <w:tr w:rsidR="00BC0F4A" w14:paraId="1BCFBB3A" w14:textId="77777777">
        <w:tc>
          <w:tcPr>
            <w:tcW w:w="2132" w:type="pct"/>
            <w:hideMark/>
          </w:tcPr>
          <w:p w14:paraId="3589887A" w14:textId="77777777" w:rsidR="00BC0F4A" w:rsidRDefault="00820840">
            <w:pPr>
              <w:pStyle w:val="TitlePage2"/>
            </w:pPr>
            <w:r>
              <w:t>APPLICANT</w:t>
            </w:r>
          </w:p>
        </w:tc>
        <w:tc>
          <w:tcPr>
            <w:tcW w:w="2868" w:type="pct"/>
          </w:tcPr>
          <w:p w14:paraId="78457613" w14:textId="54A528D7" w:rsidR="00BC0F4A" w:rsidRDefault="00820840">
            <w:pPr>
              <w:pStyle w:val="TitlePagetext"/>
            </w:pPr>
            <w:bookmarkStart w:id="8" w:name="Applicant"/>
            <w:bookmarkEnd w:id="8"/>
            <w:r>
              <w:t xml:space="preserve">Theo </w:t>
            </w:r>
            <w:proofErr w:type="spellStart"/>
            <w:r>
              <w:t>Hronopoulos</w:t>
            </w:r>
            <w:proofErr w:type="spellEnd"/>
          </w:p>
        </w:tc>
      </w:tr>
    </w:tbl>
    <w:p w14:paraId="0B4E7185" w14:textId="77777777" w:rsidR="00BC0F4A" w:rsidRDefault="00BC0F4A">
      <w:pPr>
        <w:rPr>
          <w:sz w:val="2"/>
          <w:szCs w:val="2"/>
        </w:rPr>
      </w:pPr>
    </w:p>
    <w:p w14:paraId="11B45B99" w14:textId="77777777" w:rsidR="00BC0F4A" w:rsidRDefault="00BC0F4A">
      <w:pPr>
        <w:rPr>
          <w:sz w:val="2"/>
          <w:szCs w:val="2"/>
        </w:rPr>
      </w:pPr>
    </w:p>
    <w:tbl>
      <w:tblPr>
        <w:tblW w:w="5083" w:type="pct"/>
        <w:tblInd w:w="-142" w:type="dxa"/>
        <w:tblLook w:val="04A0" w:firstRow="1" w:lastRow="0" w:firstColumn="1" w:lastColumn="0" w:noHBand="0" w:noVBand="1"/>
      </w:tblPr>
      <w:tblGrid>
        <w:gridCol w:w="3687"/>
        <w:gridCol w:w="4959"/>
      </w:tblGrid>
      <w:tr w:rsidR="00BC0F4A" w14:paraId="6DA36D21" w14:textId="77777777">
        <w:tc>
          <w:tcPr>
            <w:tcW w:w="2132" w:type="pct"/>
            <w:hideMark/>
          </w:tcPr>
          <w:p w14:paraId="4F2AA831" w14:textId="6FB0B140" w:rsidR="00BC0F4A" w:rsidRDefault="00820840">
            <w:pPr>
              <w:pStyle w:val="TitlePage2"/>
            </w:pPr>
            <w:r>
              <w:t>Responsible Authority</w:t>
            </w:r>
          </w:p>
        </w:tc>
        <w:tc>
          <w:tcPr>
            <w:tcW w:w="2868" w:type="pct"/>
            <w:hideMark/>
          </w:tcPr>
          <w:p w14:paraId="32832EB4" w14:textId="00EDA62A" w:rsidR="00BC0F4A" w:rsidRDefault="00820840">
            <w:pPr>
              <w:pStyle w:val="TitlePagetext"/>
              <w:spacing w:before="120" w:after="80"/>
            </w:pPr>
            <w:r>
              <w:t xml:space="preserve">Monash City Council </w:t>
            </w:r>
          </w:p>
        </w:tc>
      </w:tr>
    </w:tbl>
    <w:p w14:paraId="319E7E9B" w14:textId="77777777" w:rsidR="00BC0F4A" w:rsidRDefault="00BC0F4A">
      <w:pPr>
        <w:rPr>
          <w:sz w:val="2"/>
          <w:szCs w:val="2"/>
        </w:rPr>
      </w:pPr>
    </w:p>
    <w:p w14:paraId="2D23A2EA" w14:textId="77777777" w:rsidR="00BC0F4A" w:rsidRDefault="00BC0F4A">
      <w:pPr>
        <w:rPr>
          <w:sz w:val="2"/>
          <w:szCs w:val="2"/>
        </w:rPr>
      </w:pPr>
    </w:p>
    <w:p w14:paraId="09538522" w14:textId="77777777" w:rsidR="00BC0F4A" w:rsidRDefault="00BC0F4A">
      <w:pPr>
        <w:rPr>
          <w:sz w:val="2"/>
          <w:szCs w:val="2"/>
        </w:rPr>
      </w:pPr>
      <w:bookmarkStart w:id="9" w:name="DELrespondents2"/>
      <w:bookmarkEnd w:id="4"/>
      <w:bookmarkEnd w:id="5"/>
    </w:p>
    <w:p w14:paraId="2BBBBE11" w14:textId="77777777" w:rsidR="00BC0F4A" w:rsidRDefault="00BC0F4A">
      <w:pPr>
        <w:rPr>
          <w:sz w:val="2"/>
          <w:szCs w:val="2"/>
        </w:rPr>
      </w:pPr>
    </w:p>
    <w:p w14:paraId="69B2BC7D" w14:textId="77777777" w:rsidR="00BC0F4A" w:rsidRDefault="00BC0F4A">
      <w:pPr>
        <w:rPr>
          <w:sz w:val="2"/>
          <w:szCs w:val="2"/>
        </w:rPr>
      </w:pPr>
    </w:p>
    <w:tbl>
      <w:tblPr>
        <w:tblW w:w="5083" w:type="pct"/>
        <w:tblInd w:w="-142" w:type="dxa"/>
        <w:tblLook w:val="04A0" w:firstRow="1" w:lastRow="0" w:firstColumn="1" w:lastColumn="0" w:noHBand="0" w:noVBand="1"/>
      </w:tblPr>
      <w:tblGrid>
        <w:gridCol w:w="3687"/>
        <w:gridCol w:w="4959"/>
      </w:tblGrid>
      <w:tr w:rsidR="00BC0F4A" w14:paraId="7C06651C" w14:textId="77777777">
        <w:tc>
          <w:tcPr>
            <w:tcW w:w="2132" w:type="pct"/>
            <w:hideMark/>
          </w:tcPr>
          <w:p w14:paraId="08F5E85F" w14:textId="77777777" w:rsidR="00BC0F4A" w:rsidRDefault="00820840">
            <w:pPr>
              <w:pStyle w:val="TitlePage2"/>
            </w:pPr>
            <w:bookmarkStart w:id="10" w:name="DELsubjectland"/>
            <w:r>
              <w:t>SUBJECT LAND</w:t>
            </w:r>
          </w:p>
        </w:tc>
        <w:bookmarkStart w:id="11" w:name="subjectland"/>
        <w:bookmarkEnd w:id="11"/>
        <w:tc>
          <w:tcPr>
            <w:tcW w:w="2868" w:type="pct"/>
          </w:tcPr>
          <w:p w14:paraId="210FF3BD" w14:textId="1B8A82B8" w:rsidR="00BC0F4A" w:rsidRDefault="00464F3D" w:rsidP="00820840">
            <w:sdt>
              <w:sdtPr>
                <w:alias w:val="vcat_case_vcat_siteaddress_vcat_street1"/>
                <w:tag w:val="dcp|document||String|jobdone"/>
                <w:id w:val="1590279336"/>
                <w:placeholder>
                  <w:docPart w:val="E0E462EC9DF142E2ACED41E87378AF9B"/>
                </w:placeholder>
                <w:showingPlcHdr/>
                <w:text/>
              </w:sdtPr>
              <w:sdtEndPr/>
              <w:sdtContent/>
            </w:sdt>
            <w:r w:rsidR="00820840">
              <w:t xml:space="preserve">19 Stableford Avenue Glen Waverley VIC 3150 </w:t>
            </w:r>
          </w:p>
        </w:tc>
        <w:bookmarkEnd w:id="6"/>
        <w:bookmarkEnd w:id="7"/>
        <w:bookmarkEnd w:id="9"/>
        <w:bookmarkEnd w:id="10"/>
      </w:tr>
      <w:tr w:rsidR="00BC0F4A" w14:paraId="2713149E" w14:textId="77777777">
        <w:tc>
          <w:tcPr>
            <w:tcW w:w="2132" w:type="pct"/>
            <w:tcMar>
              <w:top w:w="113" w:type="dxa"/>
              <w:bottom w:w="113" w:type="dxa"/>
            </w:tcMar>
            <w:hideMark/>
          </w:tcPr>
          <w:p w14:paraId="1C61E001" w14:textId="77777777" w:rsidR="00BC0F4A" w:rsidRDefault="00820840">
            <w:pPr>
              <w:pStyle w:val="TitlePage2"/>
              <w:spacing w:before="4" w:after="4"/>
            </w:pPr>
            <w:bookmarkStart w:id="12" w:name="INSresponsibleAuthority"/>
            <w:bookmarkEnd w:id="12"/>
            <w:r>
              <w:t>HEARING TYPE</w:t>
            </w:r>
          </w:p>
        </w:tc>
        <w:tc>
          <w:tcPr>
            <w:tcW w:w="2868" w:type="pct"/>
            <w:tcMar>
              <w:top w:w="113" w:type="dxa"/>
              <w:bottom w:w="113" w:type="dxa"/>
            </w:tcMar>
            <w:hideMark/>
          </w:tcPr>
          <w:p w14:paraId="0DFC6749" w14:textId="3919C4C3" w:rsidR="00BC0F4A" w:rsidRDefault="00820840">
            <w:pPr>
              <w:pStyle w:val="TitlePagetext"/>
              <w:spacing w:before="4" w:after="4"/>
            </w:pPr>
            <w:bookmarkStart w:id="13" w:name="HearingType"/>
            <w:bookmarkEnd w:id="13"/>
            <w:r>
              <w:t>Hearing</w:t>
            </w:r>
          </w:p>
        </w:tc>
      </w:tr>
      <w:tr w:rsidR="00BC0F4A" w14:paraId="44CC3DCA" w14:textId="77777777">
        <w:tc>
          <w:tcPr>
            <w:tcW w:w="2132" w:type="pct"/>
            <w:hideMark/>
          </w:tcPr>
          <w:p w14:paraId="220AB49C" w14:textId="77777777" w:rsidR="00BC0F4A" w:rsidRDefault="00820840">
            <w:pPr>
              <w:pStyle w:val="TitlePage2"/>
            </w:pPr>
            <w:r>
              <w:t>DATE OF HEARING</w:t>
            </w:r>
          </w:p>
        </w:tc>
        <w:sdt>
          <w:sdtPr>
            <w:alias w:val="vcat_orderdate_ovalue"/>
            <w:tag w:val="dcp|document||DateTime|d MMMM yyyy|jobdone"/>
            <w:id w:val="1062952309"/>
            <w:placeholder>
              <w:docPart w:val="25431A225CEF4519A881D6F821DBC8F4"/>
            </w:placeholder>
            <w:text/>
          </w:sdtPr>
          <w:sdtEndPr/>
          <w:sdtContent>
            <w:tc>
              <w:tcPr>
                <w:tcW w:w="2868" w:type="pct"/>
                <w:hideMark/>
              </w:tcPr>
              <w:p w14:paraId="0FBF9BE4" w14:textId="340F56C2" w:rsidR="00BC0F4A" w:rsidRDefault="00820840">
                <w:pPr>
                  <w:pStyle w:val="TitlePagetext"/>
                </w:pPr>
                <w:r w:rsidRPr="00820840">
                  <w:t>16 November 2021</w:t>
                </w:r>
              </w:p>
            </w:tc>
          </w:sdtContent>
        </w:sdt>
      </w:tr>
      <w:tr w:rsidR="00BC0F4A" w14:paraId="066DFABC" w14:textId="77777777">
        <w:tc>
          <w:tcPr>
            <w:tcW w:w="2132" w:type="pct"/>
            <w:hideMark/>
          </w:tcPr>
          <w:p w14:paraId="6A6B3E8E" w14:textId="77777777" w:rsidR="00BC0F4A" w:rsidRDefault="00820840">
            <w:pPr>
              <w:pStyle w:val="TitlePage2"/>
            </w:pPr>
            <w:r>
              <w:t>DATE OF ORDER</w:t>
            </w:r>
          </w:p>
        </w:tc>
        <w:tc>
          <w:tcPr>
            <w:tcW w:w="2868" w:type="pct"/>
          </w:tcPr>
          <w:p w14:paraId="2F4BB510" w14:textId="1193C770" w:rsidR="00BC0F4A" w:rsidRDefault="00976BAA">
            <w:pPr>
              <w:pStyle w:val="TitlePagetext"/>
            </w:pPr>
            <w:bookmarkStart w:id="14" w:name="DateOrder"/>
            <w:bookmarkEnd w:id="14"/>
            <w:r>
              <w:t xml:space="preserve">13 December 2021 </w:t>
            </w:r>
          </w:p>
        </w:tc>
      </w:tr>
      <w:tr w:rsidR="00BC0F4A" w14:paraId="3FEDF6D8" w14:textId="77777777" w:rsidTr="002A492A">
        <w:tc>
          <w:tcPr>
            <w:tcW w:w="2132" w:type="pct"/>
            <w:hideMark/>
          </w:tcPr>
          <w:p w14:paraId="4438C28E" w14:textId="77777777" w:rsidR="00BC0F4A" w:rsidRPr="002A492A" w:rsidRDefault="00820840">
            <w:pPr>
              <w:pStyle w:val="TitlePage2"/>
            </w:pPr>
            <w:r w:rsidRPr="002A492A">
              <w:t>CITATION</w:t>
            </w:r>
          </w:p>
        </w:tc>
        <w:tc>
          <w:tcPr>
            <w:tcW w:w="2868" w:type="pct"/>
          </w:tcPr>
          <w:p w14:paraId="508CADA2" w14:textId="59A27696" w:rsidR="00BC0F4A" w:rsidRPr="002A492A" w:rsidRDefault="00A5731F">
            <w:pPr>
              <w:pStyle w:val="TitlePagetext"/>
            </w:pPr>
            <w:proofErr w:type="spellStart"/>
            <w:r w:rsidRPr="00A5731F">
              <w:t>Hronopoulos</w:t>
            </w:r>
            <w:proofErr w:type="spellEnd"/>
            <w:r w:rsidRPr="00A5731F">
              <w:t xml:space="preserve"> v Monash CC [2021] VCAT 1502</w:t>
            </w:r>
          </w:p>
        </w:tc>
      </w:tr>
    </w:tbl>
    <w:p w14:paraId="272391E4" w14:textId="77777777" w:rsidR="00BC0F4A" w:rsidRDefault="00BC0F4A"/>
    <w:p w14:paraId="1AA08E01" w14:textId="77777777" w:rsidR="00BC0F4A" w:rsidRDefault="00820840">
      <w:pPr>
        <w:pStyle w:val="Heading1"/>
      </w:pPr>
      <w:r>
        <w:t>Order</w:t>
      </w:r>
    </w:p>
    <w:p w14:paraId="1C747C5B" w14:textId="1C5C08CA" w:rsidR="00BC0F4A" w:rsidRDefault="00820840">
      <w:pPr>
        <w:pStyle w:val="Heading2"/>
      </w:pPr>
      <w:r>
        <w:t xml:space="preserve">application </w:t>
      </w:r>
      <w:r w:rsidR="005859F3">
        <w:t>P1125</w:t>
      </w:r>
      <w:r w:rsidR="002501C9">
        <w:t>1</w:t>
      </w:r>
      <w:r w:rsidR="00C50072">
        <w:t>/2021</w:t>
      </w:r>
    </w:p>
    <w:p w14:paraId="02190605" w14:textId="3D18FB12" w:rsidR="000E46AE" w:rsidRPr="000E46AE" w:rsidRDefault="000E46AE" w:rsidP="000E46AE">
      <w:pPr>
        <w:pStyle w:val="Order2"/>
      </w:pPr>
      <w:r w:rsidRPr="000E46AE">
        <w:t>In application P</w:t>
      </w:r>
      <w:r w:rsidR="007B4B49">
        <w:t>1125</w:t>
      </w:r>
      <w:r w:rsidR="00B04D4F">
        <w:t>1</w:t>
      </w:r>
      <w:r w:rsidR="007B4B49">
        <w:t>/2021</w:t>
      </w:r>
      <w:r w:rsidRPr="000E46AE">
        <w:t xml:space="preserve"> the decision of the responsible authority is affirmed.</w:t>
      </w:r>
    </w:p>
    <w:p w14:paraId="150893A8" w14:textId="0FC89548" w:rsidR="000E46AE" w:rsidRPr="000E46AE" w:rsidRDefault="000E46AE" w:rsidP="000E46AE">
      <w:pPr>
        <w:pStyle w:val="Order2"/>
      </w:pPr>
      <w:r w:rsidRPr="000E46AE">
        <w:t xml:space="preserve">In planning permit application </w:t>
      </w:r>
      <w:r w:rsidR="006E6846">
        <w:t>TPA/</w:t>
      </w:r>
      <w:r w:rsidR="001419DF">
        <w:t>52279</w:t>
      </w:r>
      <w:r w:rsidRPr="000E46AE">
        <w:t xml:space="preserve"> no permit is granted.</w:t>
      </w:r>
    </w:p>
    <w:p w14:paraId="382A2B6D" w14:textId="0C8887D2" w:rsidR="00BC0F4A" w:rsidRDefault="00820840">
      <w:pPr>
        <w:pStyle w:val="Heading2"/>
      </w:pPr>
      <w:r w:rsidRPr="005859F3">
        <w:t>application p</w:t>
      </w:r>
      <w:r w:rsidR="005859F3" w:rsidRPr="005859F3">
        <w:t>11370/2021</w:t>
      </w:r>
    </w:p>
    <w:p w14:paraId="592375C2" w14:textId="65458041" w:rsidR="000E46AE" w:rsidRPr="000E46AE" w:rsidRDefault="000E46AE" w:rsidP="000E46AE">
      <w:pPr>
        <w:pStyle w:val="Order2"/>
      </w:pPr>
      <w:r w:rsidRPr="000E46AE">
        <w:t>In application P</w:t>
      </w:r>
      <w:r w:rsidR="005859F3">
        <w:t>11370/2021</w:t>
      </w:r>
      <w:r w:rsidRPr="000E46AE">
        <w:t xml:space="preserve"> the decision of the responsible authority is affirmed.</w:t>
      </w:r>
    </w:p>
    <w:p w14:paraId="406974A9" w14:textId="5A8EF337" w:rsidR="000E46AE" w:rsidRPr="000E46AE" w:rsidRDefault="000E46AE" w:rsidP="000E46AE">
      <w:pPr>
        <w:pStyle w:val="Order2"/>
      </w:pPr>
      <w:r w:rsidRPr="000E46AE">
        <w:t xml:space="preserve">In planning permit application </w:t>
      </w:r>
      <w:r w:rsidR="001419DF">
        <w:t>TPA/52780</w:t>
      </w:r>
      <w:r w:rsidRPr="000E46AE">
        <w:t xml:space="preserve"> no permit is granted.</w:t>
      </w:r>
    </w:p>
    <w:p w14:paraId="15AF9CDA" w14:textId="5CEBD977" w:rsidR="00BC0F4A" w:rsidRDefault="00BC0F4A" w:rsidP="00C50072">
      <w:pPr>
        <w:pStyle w:val="Order2"/>
        <w:numPr>
          <w:ilvl w:val="0"/>
          <w:numId w:val="0"/>
        </w:numPr>
        <w:ind w:left="567"/>
      </w:pPr>
    </w:p>
    <w:p w14:paraId="0D21086D" w14:textId="77777777" w:rsidR="00BC0F4A" w:rsidRDefault="00BC0F4A"/>
    <w:p w14:paraId="474CFE09" w14:textId="77777777" w:rsidR="00BC0F4A" w:rsidRDefault="00BC0F4A"/>
    <w:p w14:paraId="6FBA8133" w14:textId="77777777" w:rsidR="00BC0F4A" w:rsidRDefault="00BC0F4A"/>
    <w:tbl>
      <w:tblPr>
        <w:tblW w:w="5000" w:type="pct"/>
        <w:tblLook w:val="0000" w:firstRow="0" w:lastRow="0" w:firstColumn="0" w:lastColumn="0" w:noHBand="0" w:noVBand="0"/>
      </w:tblPr>
      <w:tblGrid>
        <w:gridCol w:w="2976"/>
        <w:gridCol w:w="2552"/>
        <w:gridCol w:w="2977"/>
      </w:tblGrid>
      <w:tr w:rsidR="00BC0F4A" w14:paraId="3CB37E3A" w14:textId="77777777">
        <w:tc>
          <w:tcPr>
            <w:tcW w:w="1750" w:type="pct"/>
          </w:tcPr>
          <w:p w14:paraId="60FB6AE0" w14:textId="77777777" w:rsidR="00BC0F4A" w:rsidRPr="00820840" w:rsidRDefault="00464F3D">
            <w:pPr>
              <w:rPr>
                <w:bCs/>
              </w:rPr>
            </w:pPr>
            <w:sdt>
              <w:sdtPr>
                <w:rPr>
                  <w:bCs/>
                </w:rPr>
                <w:alias w:val="vcat_presidingmember_fullname"/>
                <w:tag w:val="dcp|document||String|jobdone"/>
                <w:id w:val="1212425150"/>
                <w:placeholder>
                  <w:docPart w:val="5666E49EA2B14F969C11BB0D2883A7B2"/>
                </w:placeholder>
                <w:text/>
              </w:sdtPr>
              <w:sdtEndPr/>
              <w:sdtContent>
                <w:r w:rsidR="00820840" w:rsidRPr="00820840">
                  <w:rPr>
                    <w:bCs/>
                  </w:rPr>
                  <w:t>Laurie Hewet</w:t>
                </w:r>
              </w:sdtContent>
            </w:sdt>
          </w:p>
          <w:sdt>
            <w:sdtPr>
              <w:rPr>
                <w:b/>
              </w:rPr>
              <w:alias w:val="vcat_presidingmember_title"/>
              <w:tag w:val="dcp|document||String|jobdone"/>
              <w:id w:val="294434731"/>
              <w:placeholder>
                <w:docPart w:val="3EC4C1EA190D4AF79ABFC17F055D5D2A"/>
              </w:placeholder>
              <w:text/>
            </w:sdtPr>
            <w:sdtEndPr/>
            <w:sdtContent>
              <w:p w14:paraId="283FFC34" w14:textId="77777777" w:rsidR="00BC0F4A" w:rsidRDefault="00820840">
                <w:pPr>
                  <w:tabs>
                    <w:tab w:val="left" w:pos="1515"/>
                  </w:tabs>
                  <w:rPr>
                    <w:b/>
                  </w:rPr>
                </w:pPr>
                <w:r w:rsidRPr="00820840">
                  <w:rPr>
                    <w:b/>
                  </w:rPr>
                  <w:t>Senior Member</w:t>
                </w:r>
              </w:p>
            </w:sdtContent>
          </w:sdt>
        </w:tc>
        <w:tc>
          <w:tcPr>
            <w:tcW w:w="1500" w:type="pct"/>
          </w:tcPr>
          <w:p w14:paraId="39BB0ECA" w14:textId="77777777" w:rsidR="00BC0F4A" w:rsidRDefault="00BC0F4A"/>
        </w:tc>
        <w:tc>
          <w:tcPr>
            <w:tcW w:w="1750" w:type="pct"/>
          </w:tcPr>
          <w:p w14:paraId="58332230" w14:textId="77777777" w:rsidR="00BC0F4A" w:rsidRDefault="00BC0F4A"/>
        </w:tc>
      </w:tr>
    </w:tbl>
    <w:p w14:paraId="4CFE5B66" w14:textId="77777777" w:rsidR="00BC0F4A" w:rsidRDefault="00BC0F4A"/>
    <w:p w14:paraId="55053A36" w14:textId="77777777" w:rsidR="00BC0F4A" w:rsidRDefault="00BC0F4A"/>
    <w:p w14:paraId="44970182" w14:textId="5D43353D" w:rsidR="00BC0F4A" w:rsidRDefault="0007397A">
      <w:pPr>
        <w:pStyle w:val="Heading1"/>
        <w:rPr>
          <w:highlight w:val="yellow"/>
        </w:rPr>
      </w:pPr>
      <w:r>
        <w:rPr>
          <w:noProof/>
        </w:rPr>
        <w:lastRenderedPageBreak/>
        <w:drawing>
          <wp:anchor distT="0" distB="0" distL="114300" distR="114300" simplePos="0" relativeHeight="251658241" behindDoc="1" locked="0" layoutInCell="1" allowOverlap="1" wp14:anchorId="765E57CC" wp14:editId="254AA77D">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20840">
        <w:t>Appearances</w:t>
      </w:r>
    </w:p>
    <w:tbl>
      <w:tblPr>
        <w:tblW w:w="5000" w:type="pct"/>
        <w:tblLook w:val="04A0" w:firstRow="1" w:lastRow="0" w:firstColumn="1" w:lastColumn="0" w:noHBand="0" w:noVBand="1"/>
      </w:tblPr>
      <w:tblGrid>
        <w:gridCol w:w="3441"/>
        <w:gridCol w:w="5064"/>
      </w:tblGrid>
      <w:tr w:rsidR="00BC0F4A" w14:paraId="27828FB1" w14:textId="77777777" w:rsidTr="00A80B53">
        <w:trPr>
          <w:cantSplit/>
        </w:trPr>
        <w:tc>
          <w:tcPr>
            <w:tcW w:w="2023" w:type="pct"/>
            <w:shd w:val="clear" w:color="auto" w:fill="auto"/>
            <w:hideMark/>
          </w:tcPr>
          <w:p w14:paraId="7021B489" w14:textId="6D69E3BD" w:rsidR="00BC0F4A" w:rsidRPr="00A80B53" w:rsidRDefault="00820840">
            <w:pPr>
              <w:pStyle w:val="TitlePagetext"/>
            </w:pPr>
            <w:r w:rsidRPr="00A80B53">
              <w:t>For applicant</w:t>
            </w:r>
            <w:r w:rsidR="00A80B53">
              <w:t xml:space="preserve"> in both cases</w:t>
            </w:r>
            <w:r w:rsidRPr="00A80B53">
              <w:t xml:space="preserve"> </w:t>
            </w:r>
          </w:p>
        </w:tc>
        <w:tc>
          <w:tcPr>
            <w:tcW w:w="2977" w:type="pct"/>
          </w:tcPr>
          <w:p w14:paraId="5817E394" w14:textId="4F7E2579" w:rsidR="00BC0F4A" w:rsidRPr="000A3D6D" w:rsidRDefault="00A80B53">
            <w:pPr>
              <w:pStyle w:val="TitlePagetext"/>
              <w:rPr>
                <w:iCs/>
              </w:rPr>
            </w:pPr>
            <w:r w:rsidRPr="000A3D6D">
              <w:rPr>
                <w:iCs/>
              </w:rPr>
              <w:t xml:space="preserve">Mr Theo </w:t>
            </w:r>
            <w:proofErr w:type="spellStart"/>
            <w:r w:rsidR="000A3D6D" w:rsidRPr="000A3D6D">
              <w:rPr>
                <w:iCs/>
              </w:rPr>
              <w:t>Hronopoulos</w:t>
            </w:r>
            <w:proofErr w:type="spellEnd"/>
          </w:p>
        </w:tc>
      </w:tr>
      <w:tr w:rsidR="00BC0F4A" w14:paraId="777178BF" w14:textId="77777777" w:rsidTr="00A80B53">
        <w:trPr>
          <w:cantSplit/>
        </w:trPr>
        <w:tc>
          <w:tcPr>
            <w:tcW w:w="2023" w:type="pct"/>
            <w:shd w:val="clear" w:color="auto" w:fill="auto"/>
            <w:hideMark/>
          </w:tcPr>
          <w:p w14:paraId="72EDD85E" w14:textId="1BAF1C7D" w:rsidR="00BC0F4A" w:rsidRPr="00A80B53" w:rsidRDefault="00820840">
            <w:pPr>
              <w:pStyle w:val="TitlePagetext"/>
            </w:pPr>
            <w:r w:rsidRPr="00A80B53">
              <w:t xml:space="preserve">For responsible authority </w:t>
            </w:r>
            <w:r w:rsidR="000A3D6D">
              <w:t xml:space="preserve">in both cases </w:t>
            </w:r>
          </w:p>
        </w:tc>
        <w:tc>
          <w:tcPr>
            <w:tcW w:w="2977" w:type="pct"/>
          </w:tcPr>
          <w:p w14:paraId="165FEFB2" w14:textId="77777777" w:rsidR="00BC0F4A" w:rsidRDefault="000A3D6D">
            <w:pPr>
              <w:pStyle w:val="TitlePagetext"/>
            </w:pPr>
            <w:r>
              <w:t>Ms S Moser, town planner</w:t>
            </w:r>
          </w:p>
          <w:p w14:paraId="3F876574" w14:textId="77777777" w:rsidR="000A3D6D" w:rsidRDefault="000A3D6D">
            <w:pPr>
              <w:pStyle w:val="TitlePagetext"/>
            </w:pPr>
            <w:r>
              <w:t>Ms Moser called expert evidence from:</w:t>
            </w:r>
          </w:p>
          <w:p w14:paraId="2992952C" w14:textId="14704063" w:rsidR="000A3D6D" w:rsidRDefault="00636377" w:rsidP="000A3D6D">
            <w:pPr>
              <w:pStyle w:val="TitlePagetext"/>
              <w:numPr>
                <w:ilvl w:val="0"/>
                <w:numId w:val="19"/>
              </w:numPr>
            </w:pPr>
            <w:r>
              <w:t>Mr G Thyer, arborist</w:t>
            </w:r>
          </w:p>
        </w:tc>
      </w:tr>
    </w:tbl>
    <w:p w14:paraId="3BE82155" w14:textId="77777777" w:rsidR="00BC0F4A" w:rsidRDefault="00BC0F4A"/>
    <w:p w14:paraId="5353834F" w14:textId="77777777" w:rsidR="00BC0F4A" w:rsidRDefault="00820840">
      <w:r>
        <w:br w:type="page"/>
      </w:r>
    </w:p>
    <w:p w14:paraId="45E147D7" w14:textId="23875512" w:rsidR="00BC0F4A" w:rsidRDefault="0007397A">
      <w:r>
        <w:rPr>
          <w:noProof/>
        </w:rPr>
        <w:lastRenderedPageBreak/>
        <w:drawing>
          <wp:anchor distT="0" distB="0" distL="114300" distR="114300" simplePos="0" relativeHeight="251658242" behindDoc="1" locked="0" layoutInCell="1" allowOverlap="1" wp14:anchorId="19D769DC" wp14:editId="3A6BD3FE">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E8DCA49" w14:textId="77777777" w:rsidR="00BC0F4A" w:rsidRDefault="00820840">
      <w:pPr>
        <w:pStyle w:val="Heading1"/>
        <w:rPr>
          <w:highlight w:val="yellow"/>
        </w:rPr>
      </w:pPr>
      <w:r>
        <w:t>Information</w:t>
      </w:r>
    </w:p>
    <w:tbl>
      <w:tblPr>
        <w:tblW w:w="5000" w:type="pct"/>
        <w:tblLook w:val="0000" w:firstRow="0" w:lastRow="0" w:firstColumn="0" w:lastColumn="0" w:noHBand="0" w:noVBand="0"/>
      </w:tblPr>
      <w:tblGrid>
        <w:gridCol w:w="3273"/>
        <w:gridCol w:w="5232"/>
      </w:tblGrid>
      <w:tr w:rsidR="00BC0F4A" w14:paraId="11CE79B6" w14:textId="77777777">
        <w:trPr>
          <w:cantSplit/>
        </w:trPr>
        <w:tc>
          <w:tcPr>
            <w:tcW w:w="1924" w:type="pct"/>
          </w:tcPr>
          <w:p w14:paraId="509641CA" w14:textId="77777777" w:rsidR="00BC0F4A" w:rsidRDefault="00820840">
            <w:pPr>
              <w:pStyle w:val="TitlePagetext"/>
            </w:pPr>
            <w:r>
              <w:t>Description of proposal</w:t>
            </w:r>
          </w:p>
        </w:tc>
        <w:tc>
          <w:tcPr>
            <w:tcW w:w="3076" w:type="pct"/>
          </w:tcPr>
          <w:p w14:paraId="2F66B22F" w14:textId="6C88CA27" w:rsidR="00BC0F4A" w:rsidRDefault="00636377">
            <w:pPr>
              <w:pStyle w:val="TitlePagetext"/>
            </w:pPr>
            <w:r>
              <w:t>The removal of two trees</w:t>
            </w:r>
          </w:p>
        </w:tc>
      </w:tr>
      <w:tr w:rsidR="00BC0F4A" w14:paraId="0730B914" w14:textId="77777777">
        <w:trPr>
          <w:cantSplit/>
        </w:trPr>
        <w:tc>
          <w:tcPr>
            <w:tcW w:w="1924" w:type="pct"/>
          </w:tcPr>
          <w:p w14:paraId="391FFD48" w14:textId="77777777" w:rsidR="00BC0F4A" w:rsidRDefault="00820840">
            <w:pPr>
              <w:pStyle w:val="TitlePagetext"/>
            </w:pPr>
            <w:r>
              <w:t>Nature of proceeding</w:t>
            </w:r>
          </w:p>
        </w:tc>
        <w:tc>
          <w:tcPr>
            <w:tcW w:w="3076" w:type="pct"/>
          </w:tcPr>
          <w:p w14:paraId="4E680265" w14:textId="74560EC6" w:rsidR="00BC0F4A" w:rsidRDefault="00820840">
            <w:pPr>
              <w:pStyle w:val="TitlePagetext"/>
            </w:pPr>
            <w:r>
              <w:t xml:space="preserve">Application under section 77 of the </w:t>
            </w:r>
            <w:r>
              <w:rPr>
                <w:i/>
              </w:rPr>
              <w:t>Planning and Environment Act 1987</w:t>
            </w:r>
            <w:r>
              <w:t xml:space="preserve"> – to review the refusal to grant a permit. </w:t>
            </w:r>
          </w:p>
        </w:tc>
      </w:tr>
      <w:tr w:rsidR="00BC0F4A" w14:paraId="44722902" w14:textId="77777777">
        <w:trPr>
          <w:cantSplit/>
        </w:trPr>
        <w:tc>
          <w:tcPr>
            <w:tcW w:w="1924" w:type="pct"/>
          </w:tcPr>
          <w:p w14:paraId="7338D60E" w14:textId="77777777" w:rsidR="00BC0F4A" w:rsidRDefault="00820840">
            <w:pPr>
              <w:pStyle w:val="TitlePagetext"/>
            </w:pPr>
            <w:r>
              <w:t>Planning scheme</w:t>
            </w:r>
          </w:p>
        </w:tc>
        <w:tc>
          <w:tcPr>
            <w:tcW w:w="3076" w:type="pct"/>
          </w:tcPr>
          <w:p w14:paraId="6678D437" w14:textId="7BFB849E" w:rsidR="00BC0F4A" w:rsidRDefault="00820840">
            <w:pPr>
              <w:pStyle w:val="TitlePagetext"/>
            </w:pPr>
            <w:r>
              <w:t>Monash Planning Scheme</w:t>
            </w:r>
          </w:p>
        </w:tc>
      </w:tr>
      <w:tr w:rsidR="00BC0F4A" w14:paraId="5CB0FA63" w14:textId="77777777">
        <w:trPr>
          <w:cantSplit/>
        </w:trPr>
        <w:tc>
          <w:tcPr>
            <w:tcW w:w="1924" w:type="pct"/>
          </w:tcPr>
          <w:p w14:paraId="6A9C0233" w14:textId="77777777" w:rsidR="00BC0F4A" w:rsidRDefault="00820840">
            <w:pPr>
              <w:pStyle w:val="TitlePagetext"/>
            </w:pPr>
            <w:r>
              <w:t>Zone and overlays</w:t>
            </w:r>
          </w:p>
        </w:tc>
        <w:tc>
          <w:tcPr>
            <w:tcW w:w="3076" w:type="pct"/>
          </w:tcPr>
          <w:p w14:paraId="2EFA6AAD" w14:textId="0E498467" w:rsidR="00BC0F4A" w:rsidRDefault="00F75AC0">
            <w:pPr>
              <w:pStyle w:val="TitlePagetext"/>
            </w:pPr>
            <w:r>
              <w:t>Clause 32.09:</w:t>
            </w:r>
            <w:r w:rsidR="00CC19B9">
              <w:t xml:space="preserve"> </w:t>
            </w:r>
            <w:r w:rsidR="00CE58CF">
              <w:t>Neighbourhood Residential Zone (NRZ3)</w:t>
            </w:r>
          </w:p>
          <w:p w14:paraId="7E0D3B83" w14:textId="59EB57B4" w:rsidR="00CE58CF" w:rsidRDefault="00CC19B9">
            <w:pPr>
              <w:pStyle w:val="TitlePagetext"/>
            </w:pPr>
            <w:r>
              <w:t xml:space="preserve">Clause </w:t>
            </w:r>
            <w:r w:rsidR="00074981">
              <w:t xml:space="preserve">42.02: </w:t>
            </w:r>
            <w:r w:rsidR="001D3D9C">
              <w:t>Vegetation Protection Overlay (VPO1)</w:t>
            </w:r>
          </w:p>
        </w:tc>
      </w:tr>
      <w:tr w:rsidR="00BC0F4A" w14:paraId="7BF07AEF" w14:textId="77777777">
        <w:trPr>
          <w:cantSplit/>
        </w:trPr>
        <w:tc>
          <w:tcPr>
            <w:tcW w:w="1924" w:type="pct"/>
          </w:tcPr>
          <w:p w14:paraId="0C829417" w14:textId="77777777" w:rsidR="00BC0F4A" w:rsidRDefault="00820840">
            <w:pPr>
              <w:pStyle w:val="TitlePagetext"/>
            </w:pPr>
            <w:r>
              <w:t>Permit requirements</w:t>
            </w:r>
          </w:p>
        </w:tc>
        <w:tc>
          <w:tcPr>
            <w:tcW w:w="3076" w:type="pct"/>
          </w:tcPr>
          <w:p w14:paraId="0877EDF5" w14:textId="3530F080" w:rsidR="00BC0F4A" w:rsidRDefault="006438B2">
            <w:pPr>
              <w:pStyle w:val="TitlePagetext"/>
            </w:pPr>
            <w:r w:rsidRPr="006438B2">
              <w:t>A permit is required to remove or destroy any vegetation tha</w:t>
            </w:r>
            <w:r>
              <w:t xml:space="preserve">t </w:t>
            </w:r>
            <w:r w:rsidR="00392C4C">
              <w:t>meets nominated circumference and height</w:t>
            </w:r>
            <w:r w:rsidR="00282D3C">
              <w:t xml:space="preserve"> criteria</w:t>
            </w:r>
            <w:r w:rsidR="00392C4C">
              <w:t xml:space="preserve">.  </w:t>
            </w:r>
            <w:r w:rsidR="00811035">
              <w:t xml:space="preserve">Both trees </w:t>
            </w:r>
            <w:r w:rsidR="00A25341">
              <w:t xml:space="preserve">proposed to be removed </w:t>
            </w:r>
            <w:r w:rsidR="00282D3C">
              <w:t>require a permit for their removal</w:t>
            </w:r>
          </w:p>
        </w:tc>
      </w:tr>
      <w:tr w:rsidR="00BC0F4A" w14:paraId="34CD3DA6" w14:textId="77777777">
        <w:trPr>
          <w:cantSplit/>
        </w:trPr>
        <w:tc>
          <w:tcPr>
            <w:tcW w:w="1924" w:type="pct"/>
          </w:tcPr>
          <w:p w14:paraId="55D63B0D" w14:textId="77777777" w:rsidR="00BC0F4A" w:rsidRDefault="00820840">
            <w:pPr>
              <w:pStyle w:val="TitlePagetext"/>
            </w:pPr>
            <w:r>
              <w:t>Land description</w:t>
            </w:r>
          </w:p>
        </w:tc>
        <w:tc>
          <w:tcPr>
            <w:tcW w:w="3076" w:type="pct"/>
          </w:tcPr>
          <w:p w14:paraId="0B68CDAA" w14:textId="77777777" w:rsidR="00554618" w:rsidRDefault="00EA6657" w:rsidP="00EA6657">
            <w:pPr>
              <w:pStyle w:val="TitlePagetext"/>
            </w:pPr>
            <w:r w:rsidRPr="00EA6657">
              <w:t>The site is located on the northern side of Stableford Avenue, Glen Waverley</w:t>
            </w:r>
            <w:r>
              <w:t xml:space="preserve">. </w:t>
            </w:r>
            <w:r w:rsidRPr="00EA6657">
              <w:t xml:space="preserve">The land </w:t>
            </w:r>
            <w:r>
              <w:t xml:space="preserve">has a </w:t>
            </w:r>
            <w:r w:rsidRPr="00EA6657">
              <w:t xml:space="preserve">regular </w:t>
            </w:r>
            <w:r w:rsidR="00736E1C">
              <w:t xml:space="preserve">configuration </w:t>
            </w:r>
            <w:r w:rsidRPr="00EA6657">
              <w:t>with an area of approximately 653m²</w:t>
            </w:r>
            <w:r w:rsidR="00736E1C">
              <w:t xml:space="preserve">.  It </w:t>
            </w:r>
            <w:r w:rsidRPr="00EA6657">
              <w:t xml:space="preserve">has a slope of 2.75 metres from the south-west to the north-east of the site. </w:t>
            </w:r>
          </w:p>
          <w:p w14:paraId="09E3210B" w14:textId="3923DE58" w:rsidR="00EA6657" w:rsidRDefault="00554618" w:rsidP="00EA6657">
            <w:pPr>
              <w:pStyle w:val="TitlePagetext"/>
            </w:pPr>
            <w:r>
              <w:t xml:space="preserve">A double storey dwelling occupies the </w:t>
            </w:r>
            <w:r w:rsidR="00EA6657" w:rsidRPr="00EA6657">
              <w:t>site</w:t>
            </w:r>
            <w:r>
              <w:t xml:space="preserve">.  The site </w:t>
            </w:r>
            <w:r w:rsidR="00EA6657" w:rsidRPr="00EA6657">
              <w:t xml:space="preserve">contains diverse vegetation, with significant trees at the front and rear of the property. </w:t>
            </w:r>
          </w:p>
          <w:p w14:paraId="16A4368B" w14:textId="5DB46525" w:rsidR="00BC0F4A" w:rsidRDefault="00554618" w:rsidP="006844CC">
            <w:pPr>
              <w:pStyle w:val="TitlePagetext"/>
            </w:pPr>
            <w:r>
              <w:t>The tree</w:t>
            </w:r>
            <w:r w:rsidR="001B40D2">
              <w:t xml:space="preserve">s </w:t>
            </w:r>
            <w:r w:rsidR="007E67A6">
              <w:t xml:space="preserve">subject to </w:t>
            </w:r>
            <w:r w:rsidR="001B40D2">
              <w:t>t</w:t>
            </w:r>
            <w:r w:rsidR="007E67A6">
              <w:t xml:space="preserve">his permit application are </w:t>
            </w:r>
            <w:r w:rsidR="007E67A6" w:rsidRPr="007E67A6">
              <w:t>at the front of the site</w:t>
            </w:r>
            <w:r w:rsidR="00DB4989">
              <w:t xml:space="preserve">. Tree 1 is a </w:t>
            </w:r>
            <w:r w:rsidR="00DB4989" w:rsidRPr="00DB4989">
              <w:rPr>
                <w:i/>
                <w:iCs/>
              </w:rPr>
              <w:t xml:space="preserve">Eucalyptus </w:t>
            </w:r>
            <w:proofErr w:type="spellStart"/>
            <w:r w:rsidR="00DB4989" w:rsidRPr="00DB4989">
              <w:rPr>
                <w:i/>
                <w:iCs/>
              </w:rPr>
              <w:t>maculata</w:t>
            </w:r>
            <w:proofErr w:type="spellEnd"/>
            <w:r w:rsidR="00DB4989" w:rsidRPr="00DB4989">
              <w:rPr>
                <w:i/>
                <w:iCs/>
              </w:rPr>
              <w:t xml:space="preserve"> </w:t>
            </w:r>
            <w:r w:rsidR="00DB4989" w:rsidRPr="00DB4989">
              <w:t xml:space="preserve">(Spotted Gum) with a height of 18m and a diameter at breast height (DBH) of 0.42m. </w:t>
            </w:r>
            <w:r w:rsidR="00DB4989">
              <w:t xml:space="preserve"> Tree 2 </w:t>
            </w:r>
            <w:r w:rsidR="006844CC">
              <w:t xml:space="preserve">is also a </w:t>
            </w:r>
            <w:r w:rsidR="006844CC" w:rsidRPr="006844CC">
              <w:rPr>
                <w:i/>
                <w:iCs/>
              </w:rPr>
              <w:t xml:space="preserve">Eucalyptus </w:t>
            </w:r>
            <w:proofErr w:type="spellStart"/>
            <w:r w:rsidR="006844CC" w:rsidRPr="006844CC">
              <w:rPr>
                <w:i/>
                <w:iCs/>
              </w:rPr>
              <w:t>maculata</w:t>
            </w:r>
            <w:proofErr w:type="spellEnd"/>
            <w:r w:rsidR="006844CC" w:rsidRPr="006844CC">
              <w:rPr>
                <w:i/>
                <w:iCs/>
              </w:rPr>
              <w:t xml:space="preserve"> </w:t>
            </w:r>
            <w:r w:rsidR="006844CC" w:rsidRPr="006844CC">
              <w:t>(Spotted Gum) with a height of 20m and a DBH of 0.63m</w:t>
            </w:r>
            <w:r w:rsidR="006844CC">
              <w:t xml:space="preserve">.  </w:t>
            </w:r>
          </w:p>
        </w:tc>
      </w:tr>
    </w:tbl>
    <w:p w14:paraId="08415697" w14:textId="77777777" w:rsidR="00BC0F4A" w:rsidRDefault="00BC0F4A">
      <w:pPr>
        <w:pStyle w:val="Order1"/>
      </w:pPr>
    </w:p>
    <w:p w14:paraId="4DA38EF5" w14:textId="7370C38C" w:rsidR="00BC0F4A" w:rsidRDefault="00820840">
      <w:pPr>
        <w:pStyle w:val="Heading1"/>
      </w:pPr>
      <w:r>
        <w:br w:type="page"/>
      </w:r>
      <w:r w:rsidR="0007397A">
        <w:rPr>
          <w:noProof/>
        </w:rPr>
        <w:lastRenderedPageBreak/>
        <w:drawing>
          <wp:anchor distT="0" distB="0" distL="114300" distR="114300" simplePos="0" relativeHeight="251658243" behindDoc="1" locked="0" layoutInCell="1" allowOverlap="1" wp14:anchorId="480AC506" wp14:editId="6C4EDE85">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16B03E60" w14:textId="77777777" w:rsidR="00BC0F4A" w:rsidRDefault="00BC0F4A">
      <w:pPr>
        <w:pStyle w:val="Order1"/>
      </w:pPr>
    </w:p>
    <w:p w14:paraId="0409BD06" w14:textId="7BC6133A" w:rsidR="008A688E" w:rsidRDefault="008A688E" w:rsidP="008A688E">
      <w:pPr>
        <w:pStyle w:val="Para1"/>
      </w:pPr>
      <w:r>
        <w:t xml:space="preserve">This is an application to review the decision of the Responsible Authority to refuse permission for the removal of two trees at </w:t>
      </w:r>
      <w:r w:rsidR="005A37DB">
        <w:t>19 Stableford Avenue, Glen Waverley</w:t>
      </w:r>
      <w:r>
        <w:t>.  The Responsible Authority issued Notice</w:t>
      </w:r>
      <w:r w:rsidR="00592F43">
        <w:t>s</w:t>
      </w:r>
      <w:r>
        <w:t xml:space="preserve"> of Refusal to Grant Permit</w:t>
      </w:r>
      <w:r w:rsidR="00592F43">
        <w:t>s</w:t>
      </w:r>
      <w:r>
        <w:t xml:space="preserve"> for the following reasons:</w:t>
      </w:r>
    </w:p>
    <w:p w14:paraId="2FEE7EFE" w14:textId="5E3BD390" w:rsidR="00B522C9" w:rsidRDefault="00B522C9" w:rsidP="00552F03">
      <w:pPr>
        <w:pStyle w:val="Quote1"/>
      </w:pPr>
      <w:r w:rsidRPr="00B522C9">
        <w:t xml:space="preserve">The tree makes a significant contribution to the landscape character of the area and the removal does not accord with the objectives of Clause 59.06 (Remove, Destroy or Lop a Tree) and Clause 42.02 (Vegetation Protection Overlay) of the Monash Planning Scheme. </w:t>
      </w:r>
    </w:p>
    <w:p w14:paraId="6A89B9EA" w14:textId="7CB329CA" w:rsidR="00552F03" w:rsidRPr="00552F03" w:rsidRDefault="00552F03" w:rsidP="00552F03">
      <w:pPr>
        <w:pStyle w:val="Quote1"/>
      </w:pPr>
      <w:r w:rsidRPr="00552F03">
        <w:t xml:space="preserve">There is inadequate justification for the removal of the tree having regard to the objectives or decision guidelines of Clause 42.02 (Vegetation Protection Overlay) of the Monash Planning Scheme. </w:t>
      </w:r>
    </w:p>
    <w:p w14:paraId="40AE2611" w14:textId="2A43373D" w:rsidR="00552F03" w:rsidRPr="00552F03" w:rsidRDefault="00552F03" w:rsidP="00552F03">
      <w:pPr>
        <w:pStyle w:val="Quote1"/>
      </w:pPr>
      <w:r w:rsidRPr="00552F03">
        <w:t xml:space="preserve">The tree makes a significant contribution to the landscape character of the area. The removal would fail to maintain the Garden City Character of the area. </w:t>
      </w:r>
    </w:p>
    <w:p w14:paraId="02559589" w14:textId="63BF3764" w:rsidR="00BC0F4A" w:rsidRDefault="00F64E5A" w:rsidP="008A688E">
      <w:pPr>
        <w:pStyle w:val="Para1"/>
      </w:pPr>
      <w:r>
        <w:t xml:space="preserve">There are </w:t>
      </w:r>
      <w:r w:rsidR="00F06987">
        <w:t>several</w:t>
      </w:r>
      <w:r>
        <w:t xml:space="preserve"> matters that are not in dispute in this case.  </w:t>
      </w:r>
      <w:r w:rsidR="00F06987">
        <w:t xml:space="preserve">These are as follows: </w:t>
      </w:r>
    </w:p>
    <w:p w14:paraId="76FDA5B8" w14:textId="0345ACEF" w:rsidR="00F06987" w:rsidRDefault="00CA3FF6" w:rsidP="00F06987">
      <w:pPr>
        <w:pStyle w:val="Para5"/>
      </w:pPr>
      <w:r>
        <w:t>The application of the Vegetation Protection Overlay (VPO1) gives effect to and implements policy for existing treed environments where the vegetated character of the area is valued by the community and the retention of vegetation is encouraged</w:t>
      </w:r>
      <w:r>
        <w:rPr>
          <w:rStyle w:val="FootnoteReference"/>
        </w:rPr>
        <w:footnoteReference w:id="3"/>
      </w:r>
      <w:r>
        <w:t>.</w:t>
      </w:r>
    </w:p>
    <w:p w14:paraId="042CB2CF" w14:textId="77777777" w:rsidR="00957CE3" w:rsidRDefault="00CA3FF6" w:rsidP="00F06987">
      <w:pPr>
        <w:pStyle w:val="Para5"/>
      </w:pPr>
      <w:r>
        <w:t xml:space="preserve">The </w:t>
      </w:r>
      <w:r w:rsidR="00957CE3">
        <w:t>trees proposed to be removed make a significant contribution to the vegetated character of the neighbourhood. The applicant for review acknowledges the contribution made by the trees. Their contribution has been confirmed by my inspection of the site after the hearing.</w:t>
      </w:r>
    </w:p>
    <w:p w14:paraId="3EC30A4A" w14:textId="258DE7F8" w:rsidR="00CA3FF6" w:rsidRDefault="00957CE3" w:rsidP="00F06987">
      <w:pPr>
        <w:pStyle w:val="Para5"/>
      </w:pPr>
      <w:r>
        <w:t>Both trees are in good health with a long safe useful life expectancy.  The evidence of Mr Thyer is not contradicted on this point.</w:t>
      </w:r>
    </w:p>
    <w:p w14:paraId="5008D18F" w14:textId="6EE61EBD" w:rsidR="00957CE3" w:rsidRDefault="002E701B" w:rsidP="00957CE3">
      <w:pPr>
        <w:pStyle w:val="Para1"/>
      </w:pPr>
      <w:r>
        <w:t>The</w:t>
      </w:r>
      <w:r w:rsidR="008226BA">
        <w:t xml:space="preserve"> roots of the trees </w:t>
      </w:r>
      <w:r>
        <w:t xml:space="preserve">have </w:t>
      </w:r>
      <w:r w:rsidR="008226BA">
        <w:t xml:space="preserve">caused </w:t>
      </w:r>
      <w:r>
        <w:t>property damage on the site, primarily to the adjacent driveway which at th</w:t>
      </w:r>
      <w:r w:rsidR="008226BA">
        <w:t xml:space="preserve">e </w:t>
      </w:r>
      <w:r>
        <w:t xml:space="preserve">time of the applications being considered by the Council was severe enough to prevent vehicle access to the garage via the driveway.  </w:t>
      </w:r>
    </w:p>
    <w:p w14:paraId="3218F1BF" w14:textId="3A77DB1A" w:rsidR="002E701B" w:rsidRDefault="0007397A" w:rsidP="00957CE3">
      <w:pPr>
        <w:pStyle w:val="Para1"/>
      </w:pPr>
      <w:r>
        <w:rPr>
          <w:noProof/>
        </w:rPr>
        <w:lastRenderedPageBreak/>
        <w:drawing>
          <wp:anchor distT="0" distB="0" distL="114300" distR="114300" simplePos="0" relativeHeight="251658244" behindDoc="1" locked="0" layoutInCell="1" allowOverlap="1" wp14:anchorId="231D4E83" wp14:editId="33BA7E5F">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E701B">
        <w:t xml:space="preserve">The applicant submits that the damage caused to the driveway </w:t>
      </w:r>
      <w:r w:rsidR="008226BA">
        <w:t xml:space="preserve">by the tree roots </w:t>
      </w:r>
      <w:r w:rsidR="002E701B">
        <w:t xml:space="preserve">is a reasonable justification </w:t>
      </w:r>
      <w:r w:rsidR="008226BA">
        <w:t xml:space="preserve">for the removal of the trees.  </w:t>
      </w:r>
    </w:p>
    <w:p w14:paraId="6852C228" w14:textId="290B2352" w:rsidR="008226BA" w:rsidRDefault="008226BA" w:rsidP="00957CE3">
      <w:pPr>
        <w:pStyle w:val="Para1"/>
      </w:pPr>
      <w:r>
        <w:t xml:space="preserve">At the hearing the applicant advised that he had been able to repair the driveway to a level that it now allows access to the garage, albeit on an interim basis.  </w:t>
      </w:r>
    </w:p>
    <w:p w14:paraId="2B56CDF7" w14:textId="4E47EAD6" w:rsidR="008226BA" w:rsidRDefault="008226BA" w:rsidP="00957CE3">
      <w:pPr>
        <w:pStyle w:val="Para1"/>
      </w:pPr>
      <w:r>
        <w:t xml:space="preserve">I agree with the applicant that damage to property caused by trees can be a reasonable justification to remove the trees that are causing the damage.  The severity of the damage, the significance of the trees and options for repairing damage or preventing further damage, are all factors that can be considered in deciding whether to allow trees to be removed. </w:t>
      </w:r>
    </w:p>
    <w:p w14:paraId="60D9C707" w14:textId="3C268133" w:rsidR="008226BA" w:rsidRDefault="008226BA" w:rsidP="00957CE3">
      <w:pPr>
        <w:pStyle w:val="Para1"/>
      </w:pPr>
      <w:r>
        <w:t>In this case the trees do make a significant contribution to the character of the neighbourhood</w:t>
      </w:r>
      <w:r w:rsidR="001B40D2">
        <w:t xml:space="preserve">.  The damage they have caused to the driveway is also significant, but it has now been repaired and the driveway is at least functional.  </w:t>
      </w:r>
    </w:p>
    <w:p w14:paraId="7A29B3E3" w14:textId="2703D19C" w:rsidR="001B40D2" w:rsidRDefault="001B40D2" w:rsidP="00957CE3">
      <w:pPr>
        <w:pStyle w:val="Para1"/>
      </w:pPr>
      <w:r>
        <w:t xml:space="preserve">In these circumstances and having regard to the sound policy basis underpinning the provisions of the VPO1, I am not prepared to authorise the removal of these significant trees.  </w:t>
      </w:r>
    </w:p>
    <w:p w14:paraId="588D2530" w14:textId="42B57ED8" w:rsidR="001B40D2" w:rsidRDefault="001B40D2" w:rsidP="001B40D2">
      <w:pPr>
        <w:pStyle w:val="Heading2"/>
      </w:pPr>
      <w:r>
        <w:t>conclusion</w:t>
      </w:r>
    </w:p>
    <w:p w14:paraId="47D00919" w14:textId="2AAA12DD" w:rsidR="001B40D2" w:rsidRPr="001B40D2" w:rsidRDefault="001B40D2" w:rsidP="001B40D2">
      <w:pPr>
        <w:pStyle w:val="Para1"/>
      </w:pPr>
      <w:r w:rsidRPr="001B40D2">
        <w:t xml:space="preserve">It follows from the above reasons that it is my conclusion that the decision of the responsible authority should be </w:t>
      </w:r>
      <w:proofErr w:type="gramStart"/>
      <w:r w:rsidRPr="001B40D2">
        <w:t>affirmed</w:t>
      </w:r>
      <w:proofErr w:type="gramEnd"/>
      <w:r w:rsidRPr="001B40D2">
        <w:t xml:space="preserve"> and no permit issued</w:t>
      </w:r>
    </w:p>
    <w:p w14:paraId="28566623" w14:textId="77777777" w:rsidR="00BC0F4A" w:rsidRDefault="00BC0F4A">
      <w:pPr>
        <w:pStyle w:val="Order1"/>
      </w:pPr>
    </w:p>
    <w:p w14:paraId="15991D7E" w14:textId="77777777" w:rsidR="00BC0F4A" w:rsidRDefault="00BC0F4A"/>
    <w:p w14:paraId="4AA713E4" w14:textId="77777777" w:rsidR="00BC0F4A" w:rsidRDefault="00BC0F4A"/>
    <w:p w14:paraId="06B30047" w14:textId="77777777" w:rsidR="00BC0F4A" w:rsidRDefault="00BC0F4A"/>
    <w:p w14:paraId="1C1E4D3B" w14:textId="77777777" w:rsidR="00BC0F4A" w:rsidRDefault="00BC0F4A"/>
    <w:tbl>
      <w:tblPr>
        <w:tblW w:w="5000" w:type="pct"/>
        <w:tblLook w:val="0000" w:firstRow="0" w:lastRow="0" w:firstColumn="0" w:lastColumn="0" w:noHBand="0" w:noVBand="0"/>
      </w:tblPr>
      <w:tblGrid>
        <w:gridCol w:w="2976"/>
        <w:gridCol w:w="2552"/>
        <w:gridCol w:w="2977"/>
      </w:tblGrid>
      <w:tr w:rsidR="00BC0F4A" w14:paraId="1DE8666C" w14:textId="77777777">
        <w:tc>
          <w:tcPr>
            <w:tcW w:w="1750" w:type="pct"/>
          </w:tcPr>
          <w:p w14:paraId="51859511" w14:textId="77777777" w:rsidR="00BC0F4A" w:rsidRPr="00820840" w:rsidRDefault="00464F3D">
            <w:pPr>
              <w:rPr>
                <w:bCs/>
              </w:rPr>
            </w:pPr>
            <w:sdt>
              <w:sdtPr>
                <w:rPr>
                  <w:bCs/>
                </w:rPr>
                <w:alias w:val="vcat_presidingmember_fullname"/>
                <w:tag w:val="dcp|document||String|jobdone"/>
                <w:id w:val="523564839"/>
                <w:placeholder>
                  <w:docPart w:val="6992212A107E44EFBFB02011B9347491"/>
                </w:placeholder>
                <w:text/>
              </w:sdtPr>
              <w:sdtEndPr/>
              <w:sdtContent>
                <w:r w:rsidR="00820840" w:rsidRPr="00820840">
                  <w:rPr>
                    <w:bCs/>
                  </w:rPr>
                  <w:t>Laurie Hewet</w:t>
                </w:r>
              </w:sdtContent>
            </w:sdt>
          </w:p>
          <w:sdt>
            <w:sdtPr>
              <w:rPr>
                <w:b/>
              </w:rPr>
              <w:alias w:val="vcat_presidingmember_title"/>
              <w:tag w:val="dcp|document||String|jobdone"/>
              <w:id w:val="401453227"/>
              <w:placeholder>
                <w:docPart w:val="BBEF91ADAA614DA4BEC9FD5CA0FE13EF"/>
              </w:placeholder>
              <w:text/>
            </w:sdtPr>
            <w:sdtEndPr/>
            <w:sdtContent>
              <w:p w14:paraId="0CB495B4" w14:textId="77777777" w:rsidR="00BC0F4A" w:rsidRDefault="00820840">
                <w:pPr>
                  <w:tabs>
                    <w:tab w:val="left" w:pos="1515"/>
                  </w:tabs>
                  <w:rPr>
                    <w:b/>
                  </w:rPr>
                </w:pPr>
                <w:r w:rsidRPr="00820840">
                  <w:rPr>
                    <w:b/>
                  </w:rPr>
                  <w:t>Senior Member</w:t>
                </w:r>
              </w:p>
            </w:sdtContent>
          </w:sdt>
        </w:tc>
        <w:tc>
          <w:tcPr>
            <w:tcW w:w="1500" w:type="pct"/>
          </w:tcPr>
          <w:p w14:paraId="06DFDCC8" w14:textId="77777777" w:rsidR="00BC0F4A" w:rsidRDefault="00BC0F4A"/>
        </w:tc>
        <w:tc>
          <w:tcPr>
            <w:tcW w:w="1750" w:type="pct"/>
          </w:tcPr>
          <w:p w14:paraId="55259595" w14:textId="77777777" w:rsidR="00BC0F4A" w:rsidRDefault="00BC0F4A"/>
        </w:tc>
      </w:tr>
    </w:tbl>
    <w:p w14:paraId="1090899E" w14:textId="4F81950D" w:rsidR="00BC0F4A" w:rsidRDefault="00BC0F4A"/>
    <w:sectPr w:rsidR="00BC0F4A">
      <w:footerReference w:type="default" r:id="rId13"/>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7BE6E" w14:textId="77777777" w:rsidR="00AF19F5" w:rsidRDefault="00AF19F5">
      <w:r>
        <w:separator/>
      </w:r>
    </w:p>
  </w:endnote>
  <w:endnote w:type="continuationSeparator" w:id="0">
    <w:p w14:paraId="0295888A" w14:textId="77777777" w:rsidR="00AF19F5" w:rsidRDefault="00AF19F5">
      <w:r>
        <w:continuationSeparator/>
      </w:r>
    </w:p>
  </w:endnote>
  <w:endnote w:type="continuationNotice" w:id="1">
    <w:p w14:paraId="4E29E67A" w14:textId="77777777" w:rsidR="00AF19F5" w:rsidRDefault="00AF1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BC0F4A" w14:paraId="6ABD3395" w14:textId="77777777">
      <w:trPr>
        <w:cantSplit/>
      </w:trPr>
      <w:tc>
        <w:tcPr>
          <w:tcW w:w="3884" w:type="pct"/>
        </w:tcPr>
        <w:p w14:paraId="674DC545" w14:textId="7F24AF53" w:rsidR="007F601B" w:rsidRDefault="00820840">
          <w:pPr>
            <w:pStyle w:val="Footer"/>
            <w:spacing w:beforeLines="60" w:before="144"/>
            <w:rPr>
              <w:rFonts w:cs="Arial"/>
              <w:sz w:val="18"/>
              <w:szCs w:val="18"/>
            </w:rPr>
          </w:pPr>
          <w:bookmarkStart w:id="15" w:name="FooterDescription"/>
          <w:bookmarkStart w:id="16" w:name="FooterFileNo1"/>
          <w:bookmarkEnd w:id="15"/>
          <w:bookmarkEnd w:id="16"/>
          <w:r>
            <w:rPr>
              <w:rFonts w:cs="Arial"/>
              <w:sz w:val="18"/>
              <w:szCs w:val="18"/>
            </w:rPr>
            <w:t xml:space="preserve">VCAT Reference </w:t>
          </w:r>
          <w:r w:rsidRPr="00820840">
            <w:rPr>
              <w:rFonts w:cs="Arial"/>
              <w:sz w:val="18"/>
              <w:szCs w:val="18"/>
            </w:rPr>
            <w:t>Nos.P11251/2021&amp; P11370/2021</w:t>
          </w:r>
        </w:p>
      </w:tc>
      <w:tc>
        <w:tcPr>
          <w:tcW w:w="1116" w:type="pct"/>
        </w:tcPr>
        <w:p w14:paraId="2D95E69F" w14:textId="77777777" w:rsidR="007F601B" w:rsidRDefault="0082084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14:paraId="7770C274" w14:textId="77777777" w:rsidR="007F601B" w:rsidRDefault="007F601B">
    <w:pPr>
      <w:pStyle w:val="Footer"/>
      <w:rPr>
        <w:sz w:val="2"/>
      </w:rPr>
    </w:pPr>
  </w:p>
  <w:p w14:paraId="3BE0C87D" w14:textId="77777777" w:rsidR="007F601B" w:rsidRDefault="007F601B">
    <w:pPr>
      <w:rPr>
        <w:sz w:val="2"/>
      </w:rPr>
    </w:pPr>
  </w:p>
  <w:p w14:paraId="39783010"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D7464" w14:textId="77777777" w:rsidR="00AF19F5" w:rsidRDefault="00AF19F5">
      <w:pPr>
        <w:pStyle w:val="Footer"/>
        <w:pBdr>
          <w:top w:val="single" w:sz="4" w:space="1" w:color="auto"/>
        </w:pBdr>
        <w:rPr>
          <w:sz w:val="12"/>
        </w:rPr>
      </w:pPr>
    </w:p>
  </w:footnote>
  <w:footnote w:type="continuationSeparator" w:id="0">
    <w:p w14:paraId="1D24FB43" w14:textId="77777777" w:rsidR="00AF19F5" w:rsidRDefault="00AF19F5">
      <w:r>
        <w:continuationSeparator/>
      </w:r>
    </w:p>
  </w:footnote>
  <w:footnote w:type="continuationNotice" w:id="1">
    <w:p w14:paraId="476D38BE" w14:textId="77777777" w:rsidR="00AF19F5" w:rsidRDefault="00AF19F5"/>
  </w:footnote>
  <w:footnote w:id="2">
    <w:p w14:paraId="51BC2D20" w14:textId="16C59AF2" w:rsidR="008E68D0" w:rsidRDefault="00820840" w:rsidP="008E68D0">
      <w:pPr>
        <w:pStyle w:val="FootnoteText"/>
      </w:pPr>
      <w:r>
        <w:rPr>
          <w:rStyle w:val="FootnoteReference"/>
        </w:rPr>
        <w:footnoteRef/>
      </w:r>
      <w:r>
        <w:t xml:space="preserve"> </w:t>
      </w:r>
      <w:r>
        <w:tab/>
        <w:t xml:space="preserve">The submissions </w:t>
      </w:r>
      <w:r w:rsidR="00C66BA8">
        <w:t>and evidence</w:t>
      </w:r>
      <w:r>
        <w:t xml:space="preserv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18B40243" w14:textId="77777777" w:rsidR="00CA3FF6" w:rsidRDefault="00CA3FF6">
      <w:pPr>
        <w:pStyle w:val="FootnoteText"/>
      </w:pPr>
      <w:r>
        <w:rPr>
          <w:rStyle w:val="FootnoteReference"/>
        </w:rPr>
        <w:footnoteRef/>
      </w:r>
      <w:r>
        <w:t xml:space="preserve"> </w:t>
      </w:r>
      <w:r>
        <w:tab/>
        <w:t xml:space="preserve">The statement of the nature of significance of vegetation in VPO1 relevantly states: </w:t>
      </w:r>
    </w:p>
    <w:p w14:paraId="23080147" w14:textId="46BC1023" w:rsidR="00CA3FF6" w:rsidRDefault="00CA3FF6" w:rsidP="00CA3FF6">
      <w:pPr>
        <w:pStyle w:val="FootnoteText"/>
        <w:ind w:firstLine="0"/>
      </w:pPr>
      <w:r>
        <w:t>………</w:t>
      </w:r>
      <w:r w:rsidRPr="00CA3FF6">
        <w:t>Existing on-site canopy trees contribute to the Garden City Character of Monash. Retention of canopy trees helps integrate new development into the existing urban form and reduces the impact of higher densities or larger buildings on neighbourhood character. The tree canopy presents a “special” leafy character valued by the community in terms of consistent and visible vegetation and the opportunity for residents to live in a treed, predominantly low density, detached house environment. Retention of existing canopy trees is necessary to complement any new development.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7A1C2A94">
      <w:start w:val="1"/>
      <w:numFmt w:val="decimal"/>
      <w:pStyle w:val="Para1"/>
      <w:lvlText w:val="%1"/>
      <w:lvlJc w:val="left"/>
      <w:pPr>
        <w:tabs>
          <w:tab w:val="num" w:pos="567"/>
        </w:tabs>
        <w:ind w:left="567" w:hanging="567"/>
      </w:pPr>
      <w:rPr>
        <w:rFonts w:hint="default"/>
      </w:rPr>
    </w:lvl>
    <w:lvl w:ilvl="1" w:tplc="ECB43EDA" w:tentative="1">
      <w:start w:val="1"/>
      <w:numFmt w:val="lowerLetter"/>
      <w:lvlText w:val="%2."/>
      <w:lvlJc w:val="left"/>
      <w:pPr>
        <w:tabs>
          <w:tab w:val="num" w:pos="1440"/>
        </w:tabs>
        <w:ind w:left="1440" w:hanging="360"/>
      </w:pPr>
    </w:lvl>
    <w:lvl w:ilvl="2" w:tplc="B502B682" w:tentative="1">
      <w:start w:val="1"/>
      <w:numFmt w:val="lowerRoman"/>
      <w:lvlText w:val="%3."/>
      <w:lvlJc w:val="right"/>
      <w:pPr>
        <w:tabs>
          <w:tab w:val="num" w:pos="2160"/>
        </w:tabs>
        <w:ind w:left="2160" w:hanging="180"/>
      </w:pPr>
    </w:lvl>
    <w:lvl w:ilvl="3" w:tplc="2076D3C8" w:tentative="1">
      <w:start w:val="1"/>
      <w:numFmt w:val="decimal"/>
      <w:lvlText w:val="%4."/>
      <w:lvlJc w:val="left"/>
      <w:pPr>
        <w:tabs>
          <w:tab w:val="num" w:pos="2880"/>
        </w:tabs>
        <w:ind w:left="2880" w:hanging="360"/>
      </w:pPr>
    </w:lvl>
    <w:lvl w:ilvl="4" w:tplc="52B0A03A" w:tentative="1">
      <w:start w:val="1"/>
      <w:numFmt w:val="lowerLetter"/>
      <w:lvlText w:val="%5."/>
      <w:lvlJc w:val="left"/>
      <w:pPr>
        <w:tabs>
          <w:tab w:val="num" w:pos="3600"/>
        </w:tabs>
        <w:ind w:left="3600" w:hanging="360"/>
      </w:pPr>
    </w:lvl>
    <w:lvl w:ilvl="5" w:tplc="42D6979E" w:tentative="1">
      <w:start w:val="1"/>
      <w:numFmt w:val="lowerRoman"/>
      <w:lvlText w:val="%6."/>
      <w:lvlJc w:val="right"/>
      <w:pPr>
        <w:tabs>
          <w:tab w:val="num" w:pos="4320"/>
        </w:tabs>
        <w:ind w:left="4320" w:hanging="180"/>
      </w:pPr>
    </w:lvl>
    <w:lvl w:ilvl="6" w:tplc="0BC27190" w:tentative="1">
      <w:start w:val="1"/>
      <w:numFmt w:val="decimal"/>
      <w:lvlText w:val="%7."/>
      <w:lvlJc w:val="left"/>
      <w:pPr>
        <w:tabs>
          <w:tab w:val="num" w:pos="5040"/>
        </w:tabs>
        <w:ind w:left="5040" w:hanging="360"/>
      </w:pPr>
    </w:lvl>
    <w:lvl w:ilvl="7" w:tplc="14D6CD9A" w:tentative="1">
      <w:start w:val="1"/>
      <w:numFmt w:val="lowerLetter"/>
      <w:lvlText w:val="%8."/>
      <w:lvlJc w:val="left"/>
      <w:pPr>
        <w:tabs>
          <w:tab w:val="num" w:pos="5760"/>
        </w:tabs>
        <w:ind w:left="5760" w:hanging="360"/>
      </w:pPr>
    </w:lvl>
    <w:lvl w:ilvl="8" w:tplc="3E6E8584"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4AD0A662">
      <w:start w:val="1"/>
      <w:numFmt w:val="lowerLetter"/>
      <w:pStyle w:val="Para4"/>
      <w:lvlText w:val="%1"/>
      <w:lvlJc w:val="left"/>
      <w:pPr>
        <w:tabs>
          <w:tab w:val="num" w:pos="1134"/>
        </w:tabs>
        <w:ind w:left="1134" w:hanging="567"/>
      </w:pPr>
      <w:rPr>
        <w:rFonts w:hint="default"/>
      </w:rPr>
    </w:lvl>
    <w:lvl w:ilvl="1" w:tplc="8CCCF546">
      <w:start w:val="1"/>
      <w:numFmt w:val="bullet"/>
      <w:lvlText w:val=""/>
      <w:lvlJc w:val="left"/>
      <w:pPr>
        <w:tabs>
          <w:tab w:val="num" w:pos="1134"/>
        </w:tabs>
        <w:ind w:left="1134" w:hanging="567"/>
      </w:pPr>
      <w:rPr>
        <w:rFonts w:ascii="Symbol" w:hAnsi="Symbol" w:hint="default"/>
      </w:rPr>
    </w:lvl>
    <w:lvl w:ilvl="2" w:tplc="3DC04930" w:tentative="1">
      <w:start w:val="1"/>
      <w:numFmt w:val="lowerRoman"/>
      <w:lvlText w:val="%3."/>
      <w:lvlJc w:val="right"/>
      <w:pPr>
        <w:tabs>
          <w:tab w:val="num" w:pos="2160"/>
        </w:tabs>
        <w:ind w:left="2160" w:hanging="180"/>
      </w:pPr>
    </w:lvl>
    <w:lvl w:ilvl="3" w:tplc="0C4C32A2" w:tentative="1">
      <w:start w:val="1"/>
      <w:numFmt w:val="decimal"/>
      <w:lvlText w:val="%4."/>
      <w:lvlJc w:val="left"/>
      <w:pPr>
        <w:tabs>
          <w:tab w:val="num" w:pos="2880"/>
        </w:tabs>
        <w:ind w:left="2880" w:hanging="360"/>
      </w:pPr>
    </w:lvl>
    <w:lvl w:ilvl="4" w:tplc="02BC41BC">
      <w:start w:val="1"/>
      <w:numFmt w:val="lowerLetter"/>
      <w:pStyle w:val="Para4"/>
      <w:lvlText w:val="%5."/>
      <w:lvlJc w:val="left"/>
      <w:pPr>
        <w:tabs>
          <w:tab w:val="num" w:pos="1134"/>
        </w:tabs>
        <w:ind w:left="1134" w:hanging="567"/>
      </w:pPr>
      <w:rPr>
        <w:rFonts w:hint="default"/>
      </w:rPr>
    </w:lvl>
    <w:lvl w:ilvl="5" w:tplc="31A4DFA0" w:tentative="1">
      <w:start w:val="1"/>
      <w:numFmt w:val="lowerRoman"/>
      <w:lvlText w:val="%6."/>
      <w:lvlJc w:val="right"/>
      <w:pPr>
        <w:tabs>
          <w:tab w:val="num" w:pos="4320"/>
        </w:tabs>
        <w:ind w:left="4320" w:hanging="180"/>
      </w:pPr>
    </w:lvl>
    <w:lvl w:ilvl="6" w:tplc="BAB2C236" w:tentative="1">
      <w:start w:val="1"/>
      <w:numFmt w:val="decimal"/>
      <w:lvlText w:val="%7."/>
      <w:lvlJc w:val="left"/>
      <w:pPr>
        <w:tabs>
          <w:tab w:val="num" w:pos="5040"/>
        </w:tabs>
        <w:ind w:left="5040" w:hanging="360"/>
      </w:pPr>
    </w:lvl>
    <w:lvl w:ilvl="7" w:tplc="3E967B6C" w:tentative="1">
      <w:start w:val="1"/>
      <w:numFmt w:val="lowerLetter"/>
      <w:lvlText w:val="%8."/>
      <w:lvlJc w:val="left"/>
      <w:pPr>
        <w:tabs>
          <w:tab w:val="num" w:pos="5760"/>
        </w:tabs>
        <w:ind w:left="5760" w:hanging="360"/>
      </w:pPr>
    </w:lvl>
    <w:lvl w:ilvl="8" w:tplc="8154DAE2"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634017B4">
      <w:start w:val="1"/>
      <w:numFmt w:val="lowerRoman"/>
      <w:pStyle w:val="Para3"/>
      <w:lvlText w:val="%1"/>
      <w:lvlJc w:val="left"/>
      <w:pPr>
        <w:tabs>
          <w:tab w:val="num" w:pos="1135"/>
        </w:tabs>
        <w:ind w:left="1135" w:hanging="567"/>
      </w:pPr>
      <w:rPr>
        <w:rFonts w:hint="default"/>
      </w:rPr>
    </w:lvl>
    <w:lvl w:ilvl="1" w:tplc="9654C0F0" w:tentative="1">
      <w:start w:val="1"/>
      <w:numFmt w:val="lowerLetter"/>
      <w:lvlText w:val="%2."/>
      <w:lvlJc w:val="left"/>
      <w:pPr>
        <w:tabs>
          <w:tab w:val="num" w:pos="307"/>
        </w:tabs>
        <w:ind w:left="307" w:hanging="360"/>
      </w:pPr>
    </w:lvl>
    <w:lvl w:ilvl="2" w:tplc="3F3C7298" w:tentative="1">
      <w:start w:val="1"/>
      <w:numFmt w:val="lowerRoman"/>
      <w:lvlText w:val="%3."/>
      <w:lvlJc w:val="right"/>
      <w:pPr>
        <w:tabs>
          <w:tab w:val="num" w:pos="1027"/>
        </w:tabs>
        <w:ind w:left="1027" w:hanging="180"/>
      </w:pPr>
    </w:lvl>
    <w:lvl w:ilvl="3" w:tplc="CDBEA8C0" w:tentative="1">
      <w:start w:val="1"/>
      <w:numFmt w:val="decimal"/>
      <w:lvlText w:val="%4."/>
      <w:lvlJc w:val="left"/>
      <w:pPr>
        <w:tabs>
          <w:tab w:val="num" w:pos="1747"/>
        </w:tabs>
        <w:ind w:left="1747" w:hanging="360"/>
      </w:pPr>
    </w:lvl>
    <w:lvl w:ilvl="4" w:tplc="70D86ADC" w:tentative="1">
      <w:start w:val="1"/>
      <w:numFmt w:val="lowerLetter"/>
      <w:lvlText w:val="%5."/>
      <w:lvlJc w:val="left"/>
      <w:pPr>
        <w:tabs>
          <w:tab w:val="num" w:pos="2467"/>
        </w:tabs>
        <w:ind w:left="2467" w:hanging="360"/>
      </w:pPr>
    </w:lvl>
    <w:lvl w:ilvl="5" w:tplc="E12E39EE" w:tentative="1">
      <w:start w:val="1"/>
      <w:numFmt w:val="lowerRoman"/>
      <w:lvlText w:val="%6."/>
      <w:lvlJc w:val="right"/>
      <w:pPr>
        <w:tabs>
          <w:tab w:val="num" w:pos="3187"/>
        </w:tabs>
        <w:ind w:left="3187" w:hanging="180"/>
      </w:pPr>
    </w:lvl>
    <w:lvl w:ilvl="6" w:tplc="B78C2E46" w:tentative="1">
      <w:start w:val="1"/>
      <w:numFmt w:val="decimal"/>
      <w:lvlText w:val="%7."/>
      <w:lvlJc w:val="left"/>
      <w:pPr>
        <w:tabs>
          <w:tab w:val="num" w:pos="3907"/>
        </w:tabs>
        <w:ind w:left="3907" w:hanging="360"/>
      </w:pPr>
    </w:lvl>
    <w:lvl w:ilvl="7" w:tplc="BE0C672E" w:tentative="1">
      <w:start w:val="1"/>
      <w:numFmt w:val="lowerLetter"/>
      <w:lvlText w:val="%8."/>
      <w:lvlJc w:val="left"/>
      <w:pPr>
        <w:tabs>
          <w:tab w:val="num" w:pos="4627"/>
        </w:tabs>
        <w:ind w:left="4627" w:hanging="360"/>
      </w:pPr>
    </w:lvl>
    <w:lvl w:ilvl="8" w:tplc="CBFC00EC"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D66EBDE6">
      <w:start w:val="1"/>
      <w:numFmt w:val="bullet"/>
      <w:pStyle w:val="Para5"/>
      <w:lvlText w:val=""/>
      <w:lvlJc w:val="left"/>
      <w:pPr>
        <w:tabs>
          <w:tab w:val="num" w:pos="1134"/>
        </w:tabs>
        <w:ind w:left="1134" w:hanging="567"/>
      </w:pPr>
      <w:rPr>
        <w:rFonts w:ascii="Symbol" w:hAnsi="Symbol" w:hint="default"/>
      </w:rPr>
    </w:lvl>
    <w:lvl w:ilvl="1" w:tplc="D81EA878" w:tentative="1">
      <w:start w:val="1"/>
      <w:numFmt w:val="bullet"/>
      <w:lvlText w:val="o"/>
      <w:lvlJc w:val="left"/>
      <w:pPr>
        <w:tabs>
          <w:tab w:val="num" w:pos="1440"/>
        </w:tabs>
        <w:ind w:left="1440" w:hanging="360"/>
      </w:pPr>
      <w:rPr>
        <w:rFonts w:ascii="Courier New" w:hAnsi="Courier New" w:cs="Courier New" w:hint="default"/>
      </w:rPr>
    </w:lvl>
    <w:lvl w:ilvl="2" w:tplc="7C343BF6" w:tentative="1">
      <w:start w:val="1"/>
      <w:numFmt w:val="bullet"/>
      <w:lvlText w:val=""/>
      <w:lvlJc w:val="left"/>
      <w:pPr>
        <w:tabs>
          <w:tab w:val="num" w:pos="2160"/>
        </w:tabs>
        <w:ind w:left="2160" w:hanging="360"/>
      </w:pPr>
      <w:rPr>
        <w:rFonts w:ascii="Wingdings" w:hAnsi="Wingdings" w:hint="default"/>
      </w:rPr>
    </w:lvl>
    <w:lvl w:ilvl="3" w:tplc="DB4EECC4" w:tentative="1">
      <w:start w:val="1"/>
      <w:numFmt w:val="bullet"/>
      <w:lvlText w:val=""/>
      <w:lvlJc w:val="left"/>
      <w:pPr>
        <w:tabs>
          <w:tab w:val="num" w:pos="2880"/>
        </w:tabs>
        <w:ind w:left="2880" w:hanging="360"/>
      </w:pPr>
      <w:rPr>
        <w:rFonts w:ascii="Symbol" w:hAnsi="Symbol" w:hint="default"/>
      </w:rPr>
    </w:lvl>
    <w:lvl w:ilvl="4" w:tplc="BB9CBED8" w:tentative="1">
      <w:start w:val="1"/>
      <w:numFmt w:val="bullet"/>
      <w:lvlText w:val="o"/>
      <w:lvlJc w:val="left"/>
      <w:pPr>
        <w:tabs>
          <w:tab w:val="num" w:pos="3600"/>
        </w:tabs>
        <w:ind w:left="3600" w:hanging="360"/>
      </w:pPr>
      <w:rPr>
        <w:rFonts w:ascii="Courier New" w:hAnsi="Courier New" w:cs="Courier New" w:hint="default"/>
      </w:rPr>
    </w:lvl>
    <w:lvl w:ilvl="5" w:tplc="F778432C" w:tentative="1">
      <w:start w:val="1"/>
      <w:numFmt w:val="bullet"/>
      <w:lvlText w:val=""/>
      <w:lvlJc w:val="left"/>
      <w:pPr>
        <w:tabs>
          <w:tab w:val="num" w:pos="4320"/>
        </w:tabs>
        <w:ind w:left="4320" w:hanging="360"/>
      </w:pPr>
      <w:rPr>
        <w:rFonts w:ascii="Wingdings" w:hAnsi="Wingdings" w:hint="default"/>
      </w:rPr>
    </w:lvl>
    <w:lvl w:ilvl="6" w:tplc="4A143CDE" w:tentative="1">
      <w:start w:val="1"/>
      <w:numFmt w:val="bullet"/>
      <w:lvlText w:val=""/>
      <w:lvlJc w:val="left"/>
      <w:pPr>
        <w:tabs>
          <w:tab w:val="num" w:pos="5040"/>
        </w:tabs>
        <w:ind w:left="5040" w:hanging="360"/>
      </w:pPr>
      <w:rPr>
        <w:rFonts w:ascii="Symbol" w:hAnsi="Symbol" w:hint="default"/>
      </w:rPr>
    </w:lvl>
    <w:lvl w:ilvl="7" w:tplc="67D849AA" w:tentative="1">
      <w:start w:val="1"/>
      <w:numFmt w:val="bullet"/>
      <w:lvlText w:val="o"/>
      <w:lvlJc w:val="left"/>
      <w:pPr>
        <w:tabs>
          <w:tab w:val="num" w:pos="5760"/>
        </w:tabs>
        <w:ind w:left="5760" w:hanging="360"/>
      </w:pPr>
      <w:rPr>
        <w:rFonts w:ascii="Courier New" w:hAnsi="Courier New" w:cs="Courier New" w:hint="default"/>
      </w:rPr>
    </w:lvl>
    <w:lvl w:ilvl="8" w:tplc="652E0A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84B20A4"/>
    <w:multiLevelType w:val="hybridMultilevel"/>
    <w:tmpl w:val="C8340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7864F7"/>
    <w:multiLevelType w:val="hybridMultilevel"/>
    <w:tmpl w:val="4DD8D500"/>
    <w:lvl w:ilvl="0" w:tplc="7B643238">
      <w:numFmt w:val="bullet"/>
      <w:pStyle w:val="Quote3"/>
      <w:lvlText w:val=""/>
      <w:lvlJc w:val="left"/>
      <w:pPr>
        <w:tabs>
          <w:tab w:val="num" w:pos="1701"/>
        </w:tabs>
        <w:ind w:left="1701" w:hanging="567"/>
      </w:pPr>
      <w:rPr>
        <w:rFonts w:ascii="Symbol" w:eastAsia="Times New Roman" w:hAnsi="Symbol" w:cs="Times New Roman" w:hint="default"/>
        <w:sz w:val="16"/>
      </w:rPr>
    </w:lvl>
    <w:lvl w:ilvl="1" w:tplc="D9B0E71C" w:tentative="1">
      <w:start w:val="1"/>
      <w:numFmt w:val="bullet"/>
      <w:lvlText w:val="o"/>
      <w:lvlJc w:val="left"/>
      <w:pPr>
        <w:tabs>
          <w:tab w:val="num" w:pos="1440"/>
        </w:tabs>
        <w:ind w:left="1440" w:hanging="360"/>
      </w:pPr>
      <w:rPr>
        <w:rFonts w:ascii="Courier New" w:hAnsi="Courier New" w:hint="default"/>
      </w:rPr>
    </w:lvl>
    <w:lvl w:ilvl="2" w:tplc="C3B21DB0" w:tentative="1">
      <w:start w:val="1"/>
      <w:numFmt w:val="bullet"/>
      <w:lvlText w:val=""/>
      <w:lvlJc w:val="left"/>
      <w:pPr>
        <w:tabs>
          <w:tab w:val="num" w:pos="2160"/>
        </w:tabs>
        <w:ind w:left="2160" w:hanging="360"/>
      </w:pPr>
      <w:rPr>
        <w:rFonts w:ascii="Wingdings" w:hAnsi="Wingdings" w:hint="default"/>
      </w:rPr>
    </w:lvl>
    <w:lvl w:ilvl="3" w:tplc="48AC6D2C" w:tentative="1">
      <w:start w:val="1"/>
      <w:numFmt w:val="bullet"/>
      <w:lvlText w:val=""/>
      <w:lvlJc w:val="left"/>
      <w:pPr>
        <w:tabs>
          <w:tab w:val="num" w:pos="2880"/>
        </w:tabs>
        <w:ind w:left="2880" w:hanging="360"/>
      </w:pPr>
      <w:rPr>
        <w:rFonts w:ascii="Symbol" w:hAnsi="Symbol" w:hint="default"/>
      </w:rPr>
    </w:lvl>
    <w:lvl w:ilvl="4" w:tplc="8F6EF074" w:tentative="1">
      <w:start w:val="1"/>
      <w:numFmt w:val="bullet"/>
      <w:lvlText w:val="o"/>
      <w:lvlJc w:val="left"/>
      <w:pPr>
        <w:tabs>
          <w:tab w:val="num" w:pos="3600"/>
        </w:tabs>
        <w:ind w:left="3600" w:hanging="360"/>
      </w:pPr>
      <w:rPr>
        <w:rFonts w:ascii="Courier New" w:hAnsi="Courier New" w:hint="default"/>
      </w:rPr>
    </w:lvl>
    <w:lvl w:ilvl="5" w:tplc="151E6B60" w:tentative="1">
      <w:start w:val="1"/>
      <w:numFmt w:val="bullet"/>
      <w:lvlText w:val=""/>
      <w:lvlJc w:val="left"/>
      <w:pPr>
        <w:tabs>
          <w:tab w:val="num" w:pos="4320"/>
        </w:tabs>
        <w:ind w:left="4320" w:hanging="360"/>
      </w:pPr>
      <w:rPr>
        <w:rFonts w:ascii="Wingdings" w:hAnsi="Wingdings" w:hint="default"/>
      </w:rPr>
    </w:lvl>
    <w:lvl w:ilvl="6" w:tplc="D50825C8" w:tentative="1">
      <w:start w:val="1"/>
      <w:numFmt w:val="bullet"/>
      <w:lvlText w:val=""/>
      <w:lvlJc w:val="left"/>
      <w:pPr>
        <w:tabs>
          <w:tab w:val="num" w:pos="5040"/>
        </w:tabs>
        <w:ind w:left="5040" w:hanging="360"/>
      </w:pPr>
      <w:rPr>
        <w:rFonts w:ascii="Symbol" w:hAnsi="Symbol" w:hint="default"/>
      </w:rPr>
    </w:lvl>
    <w:lvl w:ilvl="7" w:tplc="E06E8FF2" w:tentative="1">
      <w:start w:val="1"/>
      <w:numFmt w:val="bullet"/>
      <w:lvlText w:val="o"/>
      <w:lvlJc w:val="left"/>
      <w:pPr>
        <w:tabs>
          <w:tab w:val="num" w:pos="5760"/>
        </w:tabs>
        <w:ind w:left="5760" w:hanging="360"/>
      </w:pPr>
      <w:rPr>
        <w:rFonts w:ascii="Courier New" w:hAnsi="Courier New" w:hint="default"/>
      </w:rPr>
    </w:lvl>
    <w:lvl w:ilvl="8" w:tplc="D5DC18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172699"/>
    <w:rsid w:val="0001113F"/>
    <w:rsid w:val="00027F01"/>
    <w:rsid w:val="0003233A"/>
    <w:rsid w:val="00051DD0"/>
    <w:rsid w:val="00061FEB"/>
    <w:rsid w:val="00062780"/>
    <w:rsid w:val="00063C31"/>
    <w:rsid w:val="0007397A"/>
    <w:rsid w:val="00074981"/>
    <w:rsid w:val="000854CC"/>
    <w:rsid w:val="000945F9"/>
    <w:rsid w:val="00094A20"/>
    <w:rsid w:val="000A3D6D"/>
    <w:rsid w:val="000E1DFA"/>
    <w:rsid w:val="000E46AE"/>
    <w:rsid w:val="000F4E28"/>
    <w:rsid w:val="00124C1E"/>
    <w:rsid w:val="001419DF"/>
    <w:rsid w:val="00152541"/>
    <w:rsid w:val="00154F5C"/>
    <w:rsid w:val="001567AE"/>
    <w:rsid w:val="0016093F"/>
    <w:rsid w:val="00163377"/>
    <w:rsid w:val="00167876"/>
    <w:rsid w:val="001708C4"/>
    <w:rsid w:val="00172699"/>
    <w:rsid w:val="0018330C"/>
    <w:rsid w:val="0018490A"/>
    <w:rsid w:val="001B40D2"/>
    <w:rsid w:val="001D3D9C"/>
    <w:rsid w:val="001E49C7"/>
    <w:rsid w:val="001F2D3D"/>
    <w:rsid w:val="0023472F"/>
    <w:rsid w:val="002501C9"/>
    <w:rsid w:val="0028144B"/>
    <w:rsid w:val="0028244B"/>
    <w:rsid w:val="00282D3C"/>
    <w:rsid w:val="00290F9B"/>
    <w:rsid w:val="00293A03"/>
    <w:rsid w:val="002A47E1"/>
    <w:rsid w:val="002A492A"/>
    <w:rsid w:val="002A52E0"/>
    <w:rsid w:val="002B7051"/>
    <w:rsid w:val="002D05B6"/>
    <w:rsid w:val="002E701B"/>
    <w:rsid w:val="002F27B5"/>
    <w:rsid w:val="00312D8A"/>
    <w:rsid w:val="0031301B"/>
    <w:rsid w:val="0032102D"/>
    <w:rsid w:val="00322661"/>
    <w:rsid w:val="0034213D"/>
    <w:rsid w:val="00361E5C"/>
    <w:rsid w:val="00361EF0"/>
    <w:rsid w:val="003813E9"/>
    <w:rsid w:val="00392C4C"/>
    <w:rsid w:val="003940FD"/>
    <w:rsid w:val="003B5E75"/>
    <w:rsid w:val="003D546E"/>
    <w:rsid w:val="003D7278"/>
    <w:rsid w:val="003E11C8"/>
    <w:rsid w:val="00421BE2"/>
    <w:rsid w:val="00434BAA"/>
    <w:rsid w:val="00464F3D"/>
    <w:rsid w:val="0046652C"/>
    <w:rsid w:val="00467B86"/>
    <w:rsid w:val="00477574"/>
    <w:rsid w:val="004908EE"/>
    <w:rsid w:val="004919B5"/>
    <w:rsid w:val="00495762"/>
    <w:rsid w:val="004A13E0"/>
    <w:rsid w:val="004B3605"/>
    <w:rsid w:val="004D2122"/>
    <w:rsid w:val="004F54C1"/>
    <w:rsid w:val="00507771"/>
    <w:rsid w:val="00510802"/>
    <w:rsid w:val="00552F03"/>
    <w:rsid w:val="00554618"/>
    <w:rsid w:val="0058084D"/>
    <w:rsid w:val="005859F3"/>
    <w:rsid w:val="0059145F"/>
    <w:rsid w:val="00592F43"/>
    <w:rsid w:val="005A37DB"/>
    <w:rsid w:val="005B3D5D"/>
    <w:rsid w:val="005D408F"/>
    <w:rsid w:val="005D6C47"/>
    <w:rsid w:val="005D77CE"/>
    <w:rsid w:val="005E1511"/>
    <w:rsid w:val="005E2D20"/>
    <w:rsid w:val="005E4824"/>
    <w:rsid w:val="005F6FDD"/>
    <w:rsid w:val="00604881"/>
    <w:rsid w:val="00636377"/>
    <w:rsid w:val="006438B2"/>
    <w:rsid w:val="00647F43"/>
    <w:rsid w:val="0065338E"/>
    <w:rsid w:val="00656128"/>
    <w:rsid w:val="00680AFF"/>
    <w:rsid w:val="00682C14"/>
    <w:rsid w:val="006844CC"/>
    <w:rsid w:val="006C7549"/>
    <w:rsid w:val="006D323E"/>
    <w:rsid w:val="006E5E4A"/>
    <w:rsid w:val="006E6846"/>
    <w:rsid w:val="006E7914"/>
    <w:rsid w:val="00705098"/>
    <w:rsid w:val="00710A48"/>
    <w:rsid w:val="00726365"/>
    <w:rsid w:val="007301D6"/>
    <w:rsid w:val="00736E1C"/>
    <w:rsid w:val="00763504"/>
    <w:rsid w:val="00764EDD"/>
    <w:rsid w:val="00776999"/>
    <w:rsid w:val="00792055"/>
    <w:rsid w:val="0079593A"/>
    <w:rsid w:val="00796305"/>
    <w:rsid w:val="007B4B49"/>
    <w:rsid w:val="007D267A"/>
    <w:rsid w:val="007D487A"/>
    <w:rsid w:val="007E67A6"/>
    <w:rsid w:val="007F601B"/>
    <w:rsid w:val="007F77A1"/>
    <w:rsid w:val="00811035"/>
    <w:rsid w:val="008128BB"/>
    <w:rsid w:val="00812BED"/>
    <w:rsid w:val="00812EEA"/>
    <w:rsid w:val="00820840"/>
    <w:rsid w:val="008226BA"/>
    <w:rsid w:val="008265B7"/>
    <w:rsid w:val="00830459"/>
    <w:rsid w:val="0084488B"/>
    <w:rsid w:val="0084497D"/>
    <w:rsid w:val="008602F8"/>
    <w:rsid w:val="008A247D"/>
    <w:rsid w:val="008A46EC"/>
    <w:rsid w:val="008A5793"/>
    <w:rsid w:val="008A688E"/>
    <w:rsid w:val="008B2443"/>
    <w:rsid w:val="008C1674"/>
    <w:rsid w:val="008E68D0"/>
    <w:rsid w:val="00924205"/>
    <w:rsid w:val="00926A96"/>
    <w:rsid w:val="00932AF9"/>
    <w:rsid w:val="0094148C"/>
    <w:rsid w:val="00956463"/>
    <w:rsid w:val="00957BEF"/>
    <w:rsid w:val="00957CE3"/>
    <w:rsid w:val="00976BAA"/>
    <w:rsid w:val="009804A9"/>
    <w:rsid w:val="00993294"/>
    <w:rsid w:val="009C06C7"/>
    <w:rsid w:val="009D0685"/>
    <w:rsid w:val="00A12DB3"/>
    <w:rsid w:val="00A150D3"/>
    <w:rsid w:val="00A25341"/>
    <w:rsid w:val="00A30D6A"/>
    <w:rsid w:val="00A35800"/>
    <w:rsid w:val="00A53761"/>
    <w:rsid w:val="00A53783"/>
    <w:rsid w:val="00A5731F"/>
    <w:rsid w:val="00A80B53"/>
    <w:rsid w:val="00AA587E"/>
    <w:rsid w:val="00AB012E"/>
    <w:rsid w:val="00AB29FA"/>
    <w:rsid w:val="00AD7F9B"/>
    <w:rsid w:val="00AF19F5"/>
    <w:rsid w:val="00B04D4F"/>
    <w:rsid w:val="00B134F7"/>
    <w:rsid w:val="00B160AF"/>
    <w:rsid w:val="00B24B9B"/>
    <w:rsid w:val="00B30FB4"/>
    <w:rsid w:val="00B36ACB"/>
    <w:rsid w:val="00B371E4"/>
    <w:rsid w:val="00B522C9"/>
    <w:rsid w:val="00B66C3C"/>
    <w:rsid w:val="00B876A2"/>
    <w:rsid w:val="00BA1951"/>
    <w:rsid w:val="00BB7851"/>
    <w:rsid w:val="00BC0F4A"/>
    <w:rsid w:val="00BC219D"/>
    <w:rsid w:val="00C028AD"/>
    <w:rsid w:val="00C10388"/>
    <w:rsid w:val="00C26EBF"/>
    <w:rsid w:val="00C50072"/>
    <w:rsid w:val="00C560B8"/>
    <w:rsid w:val="00C66BA8"/>
    <w:rsid w:val="00C7408F"/>
    <w:rsid w:val="00C96252"/>
    <w:rsid w:val="00CA2144"/>
    <w:rsid w:val="00CA2642"/>
    <w:rsid w:val="00CA3FF6"/>
    <w:rsid w:val="00CC19B1"/>
    <w:rsid w:val="00CC19B9"/>
    <w:rsid w:val="00CC6FF1"/>
    <w:rsid w:val="00CD1F2A"/>
    <w:rsid w:val="00CE58CF"/>
    <w:rsid w:val="00D03F21"/>
    <w:rsid w:val="00D125AE"/>
    <w:rsid w:val="00D14A42"/>
    <w:rsid w:val="00D23389"/>
    <w:rsid w:val="00D24AFE"/>
    <w:rsid w:val="00D24B15"/>
    <w:rsid w:val="00D26D33"/>
    <w:rsid w:val="00D471B8"/>
    <w:rsid w:val="00D6081F"/>
    <w:rsid w:val="00D616BA"/>
    <w:rsid w:val="00D64D3E"/>
    <w:rsid w:val="00DB4989"/>
    <w:rsid w:val="00DC7C16"/>
    <w:rsid w:val="00DD240D"/>
    <w:rsid w:val="00DE7DA6"/>
    <w:rsid w:val="00E002C5"/>
    <w:rsid w:val="00E056FF"/>
    <w:rsid w:val="00E22A2C"/>
    <w:rsid w:val="00E62037"/>
    <w:rsid w:val="00E84760"/>
    <w:rsid w:val="00EA5010"/>
    <w:rsid w:val="00EA5975"/>
    <w:rsid w:val="00EA6657"/>
    <w:rsid w:val="00EC1825"/>
    <w:rsid w:val="00ED56ED"/>
    <w:rsid w:val="00EE5E8E"/>
    <w:rsid w:val="00F06987"/>
    <w:rsid w:val="00F338E1"/>
    <w:rsid w:val="00F55C68"/>
    <w:rsid w:val="00F60617"/>
    <w:rsid w:val="00F64E5A"/>
    <w:rsid w:val="00F75AC0"/>
    <w:rsid w:val="00F773CF"/>
    <w:rsid w:val="00F9058C"/>
    <w:rsid w:val="00F94FD0"/>
    <w:rsid w:val="00FE01EA"/>
    <w:rsid w:val="07B2A733"/>
    <w:rsid w:val="4D3CE2F0"/>
    <w:rsid w:val="4D498981"/>
    <w:rsid w:val="541F3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605D21"/>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1726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20Multi%20Case)%20release%201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E462EC9DF142E2ACED41E87378AF9B"/>
        <w:category>
          <w:name w:val="General"/>
          <w:gallery w:val="placeholder"/>
        </w:category>
        <w:types>
          <w:type w:val="bbPlcHdr"/>
        </w:types>
        <w:behaviors>
          <w:behavior w:val="content"/>
        </w:behaviors>
        <w:guid w:val="{344B3838-0ACB-45D7-9D15-80BF27E4D773}"/>
      </w:docPartPr>
      <w:docPartBody>
        <w:p w:rsidR="00792055" w:rsidRDefault="00792055"/>
      </w:docPartBody>
    </w:docPart>
    <w:docPart>
      <w:docPartPr>
        <w:name w:val="5666E49EA2B14F969C11BB0D2883A7B2"/>
        <w:category>
          <w:name w:val="General"/>
          <w:gallery w:val="placeholder"/>
        </w:category>
        <w:types>
          <w:type w:val="bbPlcHdr"/>
        </w:types>
        <w:behaviors>
          <w:behavior w:val="content"/>
        </w:behaviors>
        <w:guid w:val="{7F65D3C3-8E50-4077-B5E0-17EBCFC919CE}"/>
      </w:docPartPr>
      <w:docPartBody>
        <w:p w:rsidR="00792055" w:rsidRDefault="00792055"/>
      </w:docPartBody>
    </w:docPart>
    <w:docPart>
      <w:docPartPr>
        <w:name w:val="3EC4C1EA190D4AF79ABFC17F055D5D2A"/>
        <w:category>
          <w:name w:val="General"/>
          <w:gallery w:val="placeholder"/>
        </w:category>
        <w:types>
          <w:type w:val="bbPlcHdr"/>
        </w:types>
        <w:behaviors>
          <w:behavior w:val="content"/>
        </w:behaviors>
        <w:guid w:val="{B5B4016A-EB16-4AF6-8214-7747E2CF4C1E}"/>
      </w:docPartPr>
      <w:docPartBody>
        <w:p w:rsidR="00792055" w:rsidRDefault="00792055"/>
      </w:docPartBody>
    </w:docPart>
    <w:docPart>
      <w:docPartPr>
        <w:name w:val="6992212A107E44EFBFB02011B9347491"/>
        <w:category>
          <w:name w:val="General"/>
          <w:gallery w:val="placeholder"/>
        </w:category>
        <w:types>
          <w:type w:val="bbPlcHdr"/>
        </w:types>
        <w:behaviors>
          <w:behavior w:val="content"/>
        </w:behaviors>
        <w:guid w:val="{3FF69579-6535-4DB0-ADF1-73C78D7B01D7}"/>
      </w:docPartPr>
      <w:docPartBody>
        <w:p w:rsidR="00792055" w:rsidRDefault="00792055"/>
      </w:docPartBody>
    </w:docPart>
    <w:docPart>
      <w:docPartPr>
        <w:name w:val="BBEF91ADAA614DA4BEC9FD5CA0FE13EF"/>
        <w:category>
          <w:name w:val="General"/>
          <w:gallery w:val="placeholder"/>
        </w:category>
        <w:types>
          <w:type w:val="bbPlcHdr"/>
        </w:types>
        <w:behaviors>
          <w:behavior w:val="content"/>
        </w:behaviors>
        <w:guid w:val="{8DC13179-B82B-40EA-BEA8-BAE46F0280E0}"/>
      </w:docPartPr>
      <w:docPartBody>
        <w:p w:rsidR="00792055" w:rsidRDefault="00792055"/>
      </w:docPartBody>
    </w:docPart>
    <w:docPart>
      <w:docPartPr>
        <w:name w:val="25431A225CEF4519A881D6F821DBC8F4"/>
        <w:category>
          <w:name w:val="General"/>
          <w:gallery w:val="placeholder"/>
        </w:category>
        <w:types>
          <w:type w:val="bbPlcHdr"/>
        </w:types>
        <w:behaviors>
          <w:behavior w:val="content"/>
        </w:behaviors>
        <w:guid w:val="{A17374CC-70DD-4F29-9C70-0D0F71D9DF45}"/>
      </w:docPartPr>
      <w:docPartBody>
        <w:p w:rsidR="00DB777F" w:rsidRDefault="00DB77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10"/>
    <w:rsid w:val="00063197"/>
    <w:rsid w:val="00090F10"/>
    <w:rsid w:val="003F39C3"/>
    <w:rsid w:val="00792055"/>
    <w:rsid w:val="00DB7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F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BDA7AE012EC46905F6857EEE03E99" ma:contentTypeVersion="29" ma:contentTypeDescription="Create a new document." ma:contentTypeScope="" ma:versionID="d6b6851d05123787a6f00f02de6ff465">
  <xsd:schema xmlns:xsd="http://www.w3.org/2001/XMLSchema" xmlns:xs="http://www.w3.org/2001/XMLSchema" xmlns:p="http://schemas.microsoft.com/office/2006/metadata/properties" xmlns:ns2="5be9e489-a362-4f6f-a5d9-3774b30210cf" xmlns:ns3="cb869b85-0445-4a49-98bd-5af57bfe952c" targetNamespace="http://schemas.microsoft.com/office/2006/metadata/properties" ma:root="true" ma:fieldsID="c42fd08028b203326445314e8d9babd0" ns2:_="" ns3:_="">
    <xsd:import namespace="5be9e489-a362-4f6f-a5d9-3774b30210cf"/>
    <xsd:import namespace="cb869b85-0445-4a49-98bd-5af57bfe952c"/>
    <xsd:element name="properties">
      <xsd:complexType>
        <xsd:sequence>
          <xsd:element name="documentManagement">
            <xsd:complexType>
              <xsd:all>
                <xsd:element ref="ns2:P_x002d_Number" minOccurs="0"/>
                <xsd:element ref="ns2:Category" minOccurs="0"/>
                <xsd:element ref="ns2:DocumentType" minOccurs="0"/>
                <xsd:element ref="ns2:PartyRole" minOccurs="0"/>
                <xsd:element ref="ns2:PartyType" minOccurs="0"/>
                <xsd:element ref="ns2:CopyDown" minOccurs="0"/>
                <xsd:element ref="ns2:SentBy" minOccurs="0"/>
                <xsd:element ref="ns2:Expert_x002f_Laypersonname" minOccurs="0"/>
                <xsd:element ref="ns2:Expertise" minOccurs="0"/>
                <xsd:element ref="ns2:Thumbnail"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ovedtoRecordsOn" minOccurs="0"/>
                <xsd:element ref="ns2:MovedtoRecordsBy" minOccurs="0"/>
                <xsd:element ref="ns2:OriginalPath" minOccurs="0"/>
                <xsd:element ref="ns2:ReceivedOn" minOccurs="0"/>
                <xsd:element ref="ns2:SentOn" minOccurs="0"/>
                <xsd:element ref="ns2:AttachmentGroup" minOccurs="0"/>
                <xsd:element ref="ns2:LodgementDat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9e489-a362-4f6f-a5d9-3774b30210cf" elementFormDefault="qualified">
    <xsd:import namespace="http://schemas.microsoft.com/office/2006/documentManagement/types"/>
    <xsd:import namespace="http://schemas.microsoft.com/office/infopath/2007/PartnerControls"/>
    <xsd:element name="P_x002d_Number" ma:index="8" nillable="true" ma:displayName="P-Number" ma:format="Dropdown" ma:internalName="P_x002d_Number">
      <xsd:simpleType>
        <xsd:restriction base="dms:Text">
          <xsd:maxLength value="255"/>
        </xsd:restriction>
      </xsd:simpleType>
    </xsd:element>
    <xsd:element name="Category" ma:index="9" nillable="true" ma:displayName="Category" ma:format="Dropdown" ma:internalName="Category">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PartyRole" ma:index="11"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PartyType" ma:index="12" nillable="true" ma:displayName="Party Type" ma:format="Dropdown" ma:internalName="Party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CopyDown" ma:index="13" nillable="true" ma:displayName="Copy Down" ma:default="0" ma:format="Dropdown" ma:internalName="CopyDown">
      <xsd:simpleType>
        <xsd:restriction base="dms:Boolean"/>
      </xsd:simpleType>
    </xsd:element>
    <xsd:element name="SentBy" ma:index="14" nillable="true" ma:displayName="Sent By" ma:format="Dropdown" ma:internalName="SentBy">
      <xsd:simpleType>
        <xsd:restriction base="dms:Text">
          <xsd:maxLength value="255"/>
        </xsd:restriction>
      </xsd:simpleType>
    </xsd:element>
    <xsd:element name="Expert_x002f_Laypersonname" ma:index="15" nillable="true" ma:displayName="Expert / Lay person name" ma:format="Dropdown" ma:internalName="Expert_x002f_Laypersonname">
      <xsd:simpleType>
        <xsd:restriction base="dms:Text">
          <xsd:maxLength value="255"/>
        </xsd:restriction>
      </xsd:simpleType>
    </xsd:element>
    <xsd:element name="Expertise" ma:index="16" nillable="true" ma:displayName="Expertise" ma:format="Dropdown" ma:internalName="Expertise">
      <xsd:simpleType>
        <xsd:restriction base="dms:Text">
          <xsd:maxLength value="255"/>
        </xsd:restriction>
      </xsd:simpleType>
    </xsd:element>
    <xsd:element name="Thumbnail" ma:index="17" nillable="true" ma:displayName="Thumbnail" ma:format="Dropdown" ma:internalName="Thumbnail">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ovedtoRecordsOn" ma:index="28" nillable="true" ma:displayName="Moved to Records On" ma:description="When was this item moved to the Records Management folder?" ma:format="DateTime" ma:internalName="MovedtoRecordsOn">
      <xsd:simpleType>
        <xsd:restriction base="dms:DateTime"/>
      </xsd:simpleType>
    </xsd:element>
    <xsd:element name="MovedtoRecordsBy" ma:index="2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3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ReceivedOn" ma:index="31" nillable="true" ma:displayName="Received On" ma:description="The date the email was received in the VCAT Admin mailbox. " ma:format="DateTime" ma:internalName="ReceivedOn">
      <xsd:simpleType>
        <xsd:restriction base="dms:DateTime"/>
      </xsd:simpleType>
    </xsd:element>
    <xsd:element name="SentOn" ma:index="32" nillable="true" ma:displayName="Sent by VCAT On" ma:description="The time the email was sent by VCAT" ma:format="DateTime" ma:internalName="SentOn">
      <xsd:simpleType>
        <xsd:restriction base="dms:DateTime"/>
      </xsd:simpleType>
    </xsd:element>
    <xsd:element name="AttachmentGroup" ma:index="33"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LodgementDate" ma:index="34" nillable="true" ma:displayName="Felix Created On" ma:description="The time the record was created in Felix." ma:format="DateTime" ma:internalName="LodgementDate">
      <xsd:simpleType>
        <xsd:restriction base="dms:DateTime"/>
      </xsd:simpleType>
    </xsd:element>
    <xsd:element name="MediaServiceDateTaken" ma:index="3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dgementDate xmlns="5be9e489-a362-4f6f-a5d9-3774b30210cf" xsi:nil="true"/>
    <P_x002d_Number xmlns="5be9e489-a362-4f6f-a5d9-3774b30210cf" xsi:nil="true"/>
    <Thumbnail xmlns="5be9e489-a362-4f6f-a5d9-3774b30210cf" xsi:nil="true"/>
    <AttachmentGroup xmlns="5be9e489-a362-4f6f-a5d9-3774b30210cf" xsi:nil="true"/>
    <Expert_x002f_Laypersonname xmlns="5be9e489-a362-4f6f-a5d9-3774b30210cf" xsi:nil="true"/>
    <SentOn xmlns="5be9e489-a362-4f6f-a5d9-3774b30210cf" xsi:nil="true"/>
    <DocumentType xmlns="5be9e489-a362-4f6f-a5d9-3774b30210cf" xsi:nil="true"/>
    <CopyDown xmlns="5be9e489-a362-4f6f-a5d9-3774b30210cf">false</CopyDown>
    <PartyRole xmlns="5be9e489-a362-4f6f-a5d9-3774b30210cf" xsi:nil="true"/>
    <Category xmlns="5be9e489-a362-4f6f-a5d9-3774b30210cf" xsi:nil="true"/>
    <PartyType xmlns="5be9e489-a362-4f6f-a5d9-3774b30210cf" xsi:nil="true"/>
    <SentBy xmlns="5be9e489-a362-4f6f-a5d9-3774b30210cf" xsi:nil="true"/>
    <MovedtoRecordsBy xmlns="5be9e489-a362-4f6f-a5d9-3774b30210cf" xsi:nil="true"/>
    <MovedtoRecordsOn xmlns="5be9e489-a362-4f6f-a5d9-3774b30210cf" xsi:nil="true"/>
    <OriginalPath xmlns="5be9e489-a362-4f6f-a5d9-3774b30210cf" xsi:nil="true"/>
    <Expertise xmlns="5be9e489-a362-4f6f-a5d9-3774b30210cf" xsi:nil="true"/>
    <ReceivedOn xmlns="5be9e489-a362-4f6f-a5d9-3774b30210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etter>
  <document>
    <row>
      <vcat_orderid>{8FED0D06-7B46-EC11-8C62-002248147EE4}</vcat_orderid>
      <vcat_orderdate>16/11/2021</vcat_orderdate>
      <vcat_orderdate_ovalue>2021-11-16T00:00:00+11:00</vcat_orderdate_ovalue>
      <vcat_presidingmember_fullname>Laurie Hewet</vcat_presidingmember_fullname>
      <vcat_presidingmember_title>Senior Member</vcat_presidingmember_title>
    </row>
  </document>
  <table1/>
  <table2/>
  <table3/>
  <table4/>
  <table5/>
</letter>
</file>

<file path=customXml/itemProps1.xml><?xml version="1.0" encoding="utf-8"?>
<ds:datastoreItem xmlns:ds="http://schemas.openxmlformats.org/officeDocument/2006/customXml" ds:itemID="{8CC51B40-F240-4E62-AFA4-EA3ED0BF6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9e489-a362-4f6f-a5d9-3774b30210cf"/>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82220-01CC-48BB-AD4E-5F70394D25D0}">
  <ds:schemaRefs>
    <ds:schemaRef ds:uri="http://schemas.microsoft.com/sharepoint/v3/contenttype/forms"/>
  </ds:schemaRefs>
</ds:datastoreItem>
</file>

<file path=customXml/itemProps3.xml><?xml version="1.0" encoding="utf-8"?>
<ds:datastoreItem xmlns:ds="http://schemas.openxmlformats.org/officeDocument/2006/customXml" ds:itemID="{B46D31EC-E61A-4F72-ADF7-F742B49281CA}">
  <ds:schemaRefs>
    <ds:schemaRef ds:uri="http://schemas.microsoft.com/office/2006/metadata/properties"/>
    <ds:schemaRef ds:uri="http://schemas.microsoft.com/office/infopath/2007/PartnerControls"/>
    <ds:schemaRef ds:uri="5be9e489-a362-4f6f-a5d9-3774b30210cf"/>
  </ds:schemaRefs>
</ds:datastoreItem>
</file>

<file path=customXml/itemProps4.xml><?xml version="1.0" encoding="utf-8"?>
<ds:datastoreItem xmlns:ds="http://schemas.openxmlformats.org/officeDocument/2006/customXml" ds:itemID="{3187FDA9-F82B-4DCB-81DB-7528296989DD}">
  <ds:schemaRefs>
    <ds:schemaRef ds:uri="http://schemas.openxmlformats.org/officeDocument/2006/bibliography"/>
  </ds:schemaRefs>
</ds:datastoreItem>
</file>

<file path=customXml/itemProps5.xml><?xml version="1.0" encoding="utf-8"?>
<ds:datastoreItem xmlns:ds="http://schemas.openxmlformats.org/officeDocument/2006/customXml" ds:itemID="{7D2E50BA-1513-487B-A3E4-DCF41D7FC52C}">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 Multi Case) release 1d (2).dotx</Template>
  <TotalTime>1</TotalTime>
  <Pages>5</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James</cp:lastModifiedBy>
  <cp:revision>2</cp:revision>
  <cp:lastPrinted>2016-10-05T18:04:00Z</cp:lastPrinted>
  <dcterms:created xsi:type="dcterms:W3CDTF">2021-12-15T00:41:00Z</dcterms:created>
  <dcterms:modified xsi:type="dcterms:W3CDTF">2021-12-15T00:41:00Z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0</vt:lpwstr>
  </property>
  <property fmtid="{D5CDD505-2E9C-101B-9397-08002B2CF9AE}" pid="5" name="table2Count">
    <vt:lpwstr>0</vt:lpwstr>
  </property>
  <property fmtid="{D5CDD505-2E9C-101B-9397-08002B2CF9AE}" pid="6" name="table3Count">
    <vt:lpwstr>0</vt:lpwstr>
  </property>
  <property fmtid="{D5CDD505-2E9C-101B-9397-08002B2CF9AE}" pid="7" name="table4Count">
    <vt:lpwstr>0</vt:lpwstr>
  </property>
  <property fmtid="{D5CDD505-2E9C-101B-9397-08002B2CF9AE}" pid="8" name="table5Count">
    <vt:lpwstr>0</vt:lpwstr>
  </property>
  <property fmtid="{D5CDD505-2E9C-101B-9397-08002B2CF9AE}" pid="9" name="WMMDicRelTabRename1">
    <vt:lpwstr>(table1)=Applicant (table1);(table2)=Party List Header (table2);(table3)=Respondent (table3)</vt:lpwstr>
  </property>
  <property fmtid="{D5CDD505-2E9C-101B-9397-08002B2CF9AE}" pid="10" name="WMMTaskPane">
    <vt:lpwstr>f07103f1-9b3d-49f4-af54-2463f9b06f2d</vt:lpwstr>
  </property>
  <property fmtid="{D5CDD505-2E9C-101B-9397-08002B2CF9AE}" pid="11" name="WMMTemplateName">
    <vt:lpwstr>73b34419-31f3-ea11-a815-000d3ad1c24a</vt:lpwstr>
  </property>
  <property fmtid="{D5CDD505-2E9C-101B-9397-08002B2CF9AE}" pid="12" name="wmm_AdditionalFields1">
    <vt:lpwstr>|vcat_case_vcat_siteaddress_vcat_city||vcat_case_vcat_siteaddress_vcat_city.upper()_x000d_
|</vt:lpwstr>
  </property>
  <property fmtid="{D5CDD505-2E9C-101B-9397-08002B2CF9AE}" pid="13" name="wmm_UserDefinedDateTimeFormats1">
    <vt:lpwstr>|d MMMM yyyy|</vt:lpwstr>
  </property>
  <property fmtid="{D5CDD505-2E9C-101B-9397-08002B2CF9AE}" pid="14" name="WordMailMerge">
    <vt:lpwstr>vcat_order</vt:lpwstr>
  </property>
  <property fmtid="{D5CDD505-2E9C-101B-9397-08002B2CF9AE}" pid="15" name="WordMailMergeDocType">
    <vt:lpwstr>Client</vt:lpwstr>
  </property>
  <property fmtid="{D5CDD505-2E9C-101B-9397-08002B2CF9AE}" pid="16"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7"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8"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9"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20"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1"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2"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3" name="WordMailMergeFetchX16">
    <vt:lpwstr>e="vcat_orderid" operator="in"&gt;&lt;value&gt;qid&lt;/value&gt;&lt;/condition&gt;&lt;/filter&gt;&lt;/link-entity&gt;&lt;/link-entity&gt;&lt;filter type="and"&gt;&lt;condition attribute="vcat_partytype" operator="not-in"&gt;&lt;value&gt;662360000&lt;/value&gt;&lt;value&gt;662360011&lt;/value&gt;&lt;value&gt;662360002&lt;/value&gt;&lt;value&gt;662</vt:lpwstr>
  </property>
  <property fmtid="{D5CDD505-2E9C-101B-9397-08002B2CF9AE}" pid="24" name="WordMailMergeFetchX17">
    <vt:lpwstr>360008&lt;/value&gt;&lt;value&gt;662360012&lt;/value&gt;&lt;value&gt;662360005&lt;/value&gt;&lt;/condition&gt;&lt;condition attribute="statecode" operator="eq" value="0" /&gt;&lt;/filter&gt;&lt;/entity&gt;&lt;/fetch&gt;&lt;fetch name="table3" mapping="logical" distinct="true"&gt;&lt;entity name="vcat_partymember"&gt;&lt;attribut</vt:lpwstr>
  </property>
  <property fmtid="{D5CDD505-2E9C-101B-9397-08002B2CF9AE}" pid="25" name="WordMailMergeFetchX18">
    <vt:lpwstr>e name="createdon" /&gt;&lt;attribute name="vcat_partymember" /&gt;&lt;attribute name="vcat_nameonorders" /&gt;&lt;attribute name="vcat_orderdocumentnumbering" /&gt;&lt;attribute name="vcat_partymemberid" /&gt;&lt;attribute name="vcat_partytype" /&gt;&lt;order attribute="vcat_orderdocumentn</vt:lpwstr>
  </property>
  <property fmtid="{D5CDD505-2E9C-101B-9397-08002B2CF9AE}" pid="26" name="WordMailMergeFetchX19">
    <vt:lpwstr>umbering" descending="false" priority="1000" sorttype="numeric" /&gt;&lt;order attribute="vcat_partymember" descending="false" priority="2000" /&gt;&lt;link-entity name="incident" from="incidentid" to="vcat_case" link-type="inner" alias="ag"&gt;&lt;link-entity name="vcat_o</vt:lpwstr>
  </property>
  <property fmtid="{D5CDD505-2E9C-101B-9397-08002B2CF9AE}" pid="27"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8" name="WordMailMergeFetchX20">
    <vt:lpwstr>rder" from="vcat_case" to="incidentid" link-type="inner" alias="ah"&gt;&lt;filter type="and"&gt;&lt;condition attribute="vcat_orderid" operator="in"&gt;&lt;value&gt;qid&lt;/value&gt;&lt;/condition&gt;&lt;/filter&gt;&lt;/link-entity&gt;&lt;/link-entity&gt;&lt;filter type="and"&gt;&lt;filter type="or"&gt;&lt;condition att</vt:lpwstr>
  </property>
  <property fmtid="{D5CDD505-2E9C-101B-9397-08002B2CF9AE}" pid="29" name="WordMailMergeFetchX21">
    <vt:lpwstr>ribute="vcat_partytype" operator="eq" value="662360005" /&gt;&lt;condition attribute="vcat_realpartytype" operator="eq" value="662360016" /&gt;&lt;/filter&gt;&lt;condition attribute="statecode" operator="eq" value="0" /&gt;&lt;/filter&gt;&lt;/entity&gt;&lt;/fetch&gt;&lt;/fetches&gt;</vt:lpwstr>
  </property>
  <property fmtid="{D5CDD505-2E9C-101B-9397-08002B2CF9AE}" pid="30"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31" name="WordMailMergeFetchX4">
    <vt:lpwstr>ion attribute="vcat_orderid" operator="in"&gt;&lt;value&gt;qid&lt;/value&gt;&lt;/condition&gt;&lt;/filter&gt;&lt;/entity&gt;&lt;/fetch&gt;&lt;fetch name="table4" relationshipname="vcat_vcat_hearing_vcat_order" mapping="logical"&gt;&lt;entity name="vcat_hearing"&gt;&lt;attribute name="vcat_hearingtype" /&gt;&lt;lin</vt:lpwstr>
  </property>
  <property fmtid="{D5CDD505-2E9C-101B-9397-08002B2CF9AE}" pid="32"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33" name="WordMailMergeFetchX6">
    <vt:lpwstr>t_orderid" operator="in"&gt;&lt;value&gt;qid&lt;/value&gt;&lt;/condition&gt;&lt;/filter&gt;&lt;/link-entity&gt;&lt;/link-entity&gt;&lt;/entity&gt;&lt;/fetch&gt;&lt;fetch name="table5" mapping="logical"&gt;&lt;entity name="vcat_hearingsessions"&gt;&lt;attribute name="vcat_datetime" /&gt;&lt;link-entity name="vcat_hearing" from</vt:lpwstr>
  </property>
  <property fmtid="{D5CDD505-2E9C-101B-9397-08002B2CF9AE}" pid="34"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5"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6"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7" name="WordMailMergeGUID">
    <vt:lpwstr>8fed0d06-7b46-ec11-8c62-002248147ee4</vt:lpwstr>
  </property>
  <property fmtid="{D5CDD505-2E9C-101B-9397-08002B2CF9AE}" pid="38" name="WordMailMergeWordDocumentType">
    <vt:lpwstr>-1</vt:lpwstr>
  </property>
  <property fmtid="{D5CDD505-2E9C-101B-9397-08002B2CF9AE}" pid="39" name="ContentTypeId">
    <vt:lpwstr>0x010100A9ABDA7AE012EC46905F6857EEE03E99</vt:lpwstr>
  </property>
</Properties>
</file>