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6899D" w14:textId="7DE0C80D" w:rsidR="00B50D1F" w:rsidRDefault="00592664" w:rsidP="002172BB">
      <w:pPr>
        <w:pStyle w:val="TitlePage1"/>
        <w:ind w:left="142"/>
      </w:pPr>
      <w:r>
        <w:rPr>
          <w:noProof/>
        </w:rPr>
        <w:drawing>
          <wp:anchor distT="0" distB="0" distL="114300" distR="114300" simplePos="0" relativeHeight="251658240" behindDoc="1" locked="0" layoutInCell="1" allowOverlap="1" wp14:anchorId="3367A903" wp14:editId="3D8E0813">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50D1F">
        <w:t>VICTORIAN CIVIL AND ADMINISTRATIVE TRIBUNAL</w:t>
      </w:r>
    </w:p>
    <w:tbl>
      <w:tblPr>
        <w:tblW w:w="5000" w:type="pct"/>
        <w:tblLook w:val="0000" w:firstRow="0" w:lastRow="0" w:firstColumn="0" w:lastColumn="0" w:noHBand="0" w:noVBand="0"/>
      </w:tblPr>
      <w:tblGrid>
        <w:gridCol w:w="3545"/>
        <w:gridCol w:w="1133"/>
        <w:gridCol w:w="3827"/>
      </w:tblGrid>
      <w:tr w:rsidR="00B50D1F" w14:paraId="711BBC62" w14:textId="77777777" w:rsidTr="00084D6B">
        <w:trPr>
          <w:cantSplit/>
        </w:trPr>
        <w:tc>
          <w:tcPr>
            <w:tcW w:w="2750" w:type="pct"/>
            <w:gridSpan w:val="2"/>
          </w:tcPr>
          <w:p w14:paraId="260F2425" w14:textId="77777777" w:rsidR="00B50D1F" w:rsidRDefault="00B50D1F" w:rsidP="00084D6B">
            <w:pPr>
              <w:pStyle w:val="TitlePage2"/>
              <w:ind w:left="34"/>
            </w:pPr>
            <w:r>
              <w:t>planning and environment LIST</w:t>
            </w:r>
          </w:p>
        </w:tc>
        <w:tc>
          <w:tcPr>
            <w:tcW w:w="2250" w:type="pct"/>
          </w:tcPr>
          <w:p w14:paraId="2DEA73D0" w14:textId="0349290B" w:rsidR="00B50D1F" w:rsidRDefault="00B50D1F" w:rsidP="00084D6B">
            <w:pPr>
              <w:pStyle w:val="TitlePage3"/>
            </w:pPr>
            <w:r>
              <w:t xml:space="preserve">vcat reference No. </w:t>
            </w:r>
            <w:r w:rsidRPr="008E62D5">
              <w:rPr>
                <w:noProof/>
              </w:rPr>
              <w:t>P</w:t>
            </w:r>
            <w:r w:rsidR="004E3281">
              <w:rPr>
                <w:noProof/>
              </w:rPr>
              <w:t>11026/2021</w:t>
            </w:r>
          </w:p>
          <w:p w14:paraId="1669BA46" w14:textId="65DACB5A" w:rsidR="00B50D1F" w:rsidRDefault="00B50D1F" w:rsidP="00084D6B">
            <w:pPr>
              <w:pStyle w:val="TitlePage3"/>
            </w:pPr>
            <w:r>
              <w:t xml:space="preserve">Permit Application no. </w:t>
            </w:r>
            <w:r w:rsidR="004E3281">
              <w:t>TPA/49551/A</w:t>
            </w:r>
          </w:p>
        </w:tc>
      </w:tr>
      <w:tr w:rsidR="00B50D1F" w14:paraId="1CAFE09F" w14:textId="77777777" w:rsidTr="00084D6B">
        <w:tblPrEx>
          <w:jc w:val="center"/>
        </w:tblPrEx>
        <w:trPr>
          <w:cantSplit/>
          <w:jc w:val="center"/>
        </w:trPr>
        <w:tc>
          <w:tcPr>
            <w:tcW w:w="5000" w:type="pct"/>
            <w:gridSpan w:val="3"/>
          </w:tcPr>
          <w:p w14:paraId="5016FB34" w14:textId="77777777" w:rsidR="00B50D1F" w:rsidRDefault="00B50D1F" w:rsidP="00084D6B">
            <w:pPr>
              <w:pStyle w:val="Catchwords"/>
            </w:pPr>
          </w:p>
        </w:tc>
      </w:tr>
      <w:tr w:rsidR="00443ACA" w14:paraId="416D5921" w14:textId="77777777" w:rsidTr="00084D6B">
        <w:tc>
          <w:tcPr>
            <w:tcW w:w="2084" w:type="pct"/>
          </w:tcPr>
          <w:p w14:paraId="2248E85D" w14:textId="77777777" w:rsidR="00443ACA" w:rsidRDefault="00443ACA" w:rsidP="00443ACA">
            <w:pPr>
              <w:pStyle w:val="TitlePage2"/>
            </w:pPr>
            <w:r>
              <w:t>APPLICANT</w:t>
            </w:r>
          </w:p>
        </w:tc>
        <w:tc>
          <w:tcPr>
            <w:tcW w:w="2916" w:type="pct"/>
            <w:gridSpan w:val="2"/>
          </w:tcPr>
          <w:p w14:paraId="6206FEE4" w14:textId="1B422224" w:rsidR="00443ACA" w:rsidRPr="00D660C2" w:rsidRDefault="004E3281" w:rsidP="00443ACA">
            <w:pPr>
              <w:pStyle w:val="TitlePagetext"/>
            </w:pPr>
            <w:r>
              <w:t>Darko Perovic</w:t>
            </w:r>
          </w:p>
        </w:tc>
      </w:tr>
      <w:tr w:rsidR="00443ACA" w14:paraId="0B1EC014" w14:textId="77777777" w:rsidTr="00084D6B">
        <w:tc>
          <w:tcPr>
            <w:tcW w:w="2084" w:type="pct"/>
          </w:tcPr>
          <w:p w14:paraId="1B011AD6" w14:textId="77777777" w:rsidR="00443ACA" w:rsidRDefault="00443ACA" w:rsidP="00443ACA">
            <w:pPr>
              <w:pStyle w:val="TitlePage2"/>
            </w:pPr>
            <w:r>
              <w:t>responsible authority</w:t>
            </w:r>
          </w:p>
        </w:tc>
        <w:tc>
          <w:tcPr>
            <w:tcW w:w="2916" w:type="pct"/>
            <w:gridSpan w:val="2"/>
          </w:tcPr>
          <w:p w14:paraId="146F4109" w14:textId="0F5C8B17" w:rsidR="00443ACA" w:rsidRPr="00D660C2" w:rsidRDefault="00743796" w:rsidP="00443ACA">
            <w:pPr>
              <w:pStyle w:val="TitlePagetext"/>
            </w:pPr>
            <w:r>
              <w:t>M</w:t>
            </w:r>
            <w:r w:rsidR="004E3281">
              <w:t>onash</w:t>
            </w:r>
            <w:r w:rsidR="009C15E7">
              <w:t xml:space="preserve"> City Council</w:t>
            </w:r>
          </w:p>
        </w:tc>
      </w:tr>
      <w:tr w:rsidR="00443ACA" w14:paraId="35A620C2" w14:textId="77777777" w:rsidTr="00084D6B">
        <w:tc>
          <w:tcPr>
            <w:tcW w:w="2084" w:type="pct"/>
          </w:tcPr>
          <w:p w14:paraId="35BB6F85" w14:textId="77777777" w:rsidR="00443ACA" w:rsidRDefault="00443ACA" w:rsidP="00443ACA">
            <w:pPr>
              <w:pStyle w:val="TitlePage2"/>
            </w:pPr>
            <w:r>
              <w:t>SUBJECT LAND</w:t>
            </w:r>
          </w:p>
        </w:tc>
        <w:tc>
          <w:tcPr>
            <w:tcW w:w="2916" w:type="pct"/>
            <w:gridSpan w:val="2"/>
          </w:tcPr>
          <w:p w14:paraId="736DEA08" w14:textId="09D03155" w:rsidR="00450BE6" w:rsidRDefault="004E3281" w:rsidP="00443ACA">
            <w:pPr>
              <w:pStyle w:val="TitlePagetext"/>
            </w:pPr>
            <w:r>
              <w:t>91 Power Avenue</w:t>
            </w:r>
          </w:p>
          <w:p w14:paraId="72B21A41" w14:textId="513EDFA1" w:rsidR="00443ACA" w:rsidRPr="00D660C2" w:rsidRDefault="004E3281" w:rsidP="00443ACA">
            <w:pPr>
              <w:pStyle w:val="TitlePagetext"/>
            </w:pPr>
            <w:r>
              <w:t xml:space="preserve">CHADSTONE </w:t>
            </w:r>
            <w:r w:rsidR="00450BE6">
              <w:t xml:space="preserve"> VIC </w:t>
            </w:r>
            <w:r w:rsidR="00B46783">
              <w:t xml:space="preserve"> 31</w:t>
            </w:r>
            <w:r>
              <w:t>48</w:t>
            </w:r>
          </w:p>
        </w:tc>
      </w:tr>
      <w:tr w:rsidR="00443ACA" w14:paraId="32AC4DB5" w14:textId="77777777" w:rsidTr="00084D6B">
        <w:tc>
          <w:tcPr>
            <w:tcW w:w="2084" w:type="pct"/>
          </w:tcPr>
          <w:p w14:paraId="414370BE" w14:textId="77777777" w:rsidR="00443ACA" w:rsidRDefault="00443ACA" w:rsidP="00443ACA">
            <w:pPr>
              <w:pStyle w:val="TitlePage2"/>
            </w:pPr>
            <w:r>
              <w:t>WHERE HELD</w:t>
            </w:r>
          </w:p>
        </w:tc>
        <w:tc>
          <w:tcPr>
            <w:tcW w:w="2916" w:type="pct"/>
            <w:gridSpan w:val="2"/>
          </w:tcPr>
          <w:p w14:paraId="534900B0" w14:textId="77777777" w:rsidR="00443ACA" w:rsidRDefault="00443ACA" w:rsidP="00443ACA">
            <w:pPr>
              <w:pStyle w:val="TitlePagetext"/>
            </w:pPr>
            <w:r>
              <w:t>Melbourne</w:t>
            </w:r>
          </w:p>
        </w:tc>
      </w:tr>
      <w:tr w:rsidR="00443ACA" w14:paraId="098905C5" w14:textId="77777777" w:rsidTr="00084D6B">
        <w:tc>
          <w:tcPr>
            <w:tcW w:w="2084" w:type="pct"/>
          </w:tcPr>
          <w:p w14:paraId="71AE5350" w14:textId="77777777" w:rsidR="00443ACA" w:rsidRDefault="00443ACA" w:rsidP="00443ACA">
            <w:pPr>
              <w:pStyle w:val="TitlePage2"/>
            </w:pPr>
            <w:r>
              <w:t>HEARING TYPE</w:t>
            </w:r>
          </w:p>
        </w:tc>
        <w:tc>
          <w:tcPr>
            <w:tcW w:w="2916" w:type="pct"/>
            <w:gridSpan w:val="2"/>
          </w:tcPr>
          <w:p w14:paraId="47BF1B59" w14:textId="77777777" w:rsidR="00443ACA" w:rsidRDefault="00443ACA" w:rsidP="00443ACA">
            <w:pPr>
              <w:pStyle w:val="TitlePagetext"/>
            </w:pPr>
            <w:r w:rsidRPr="008E62D5">
              <w:rPr>
                <w:noProof/>
              </w:rPr>
              <w:t>Hearing</w:t>
            </w:r>
          </w:p>
        </w:tc>
      </w:tr>
      <w:tr w:rsidR="00443ACA" w14:paraId="10B4294E" w14:textId="77777777" w:rsidTr="00084D6B">
        <w:tc>
          <w:tcPr>
            <w:tcW w:w="2084" w:type="pct"/>
          </w:tcPr>
          <w:p w14:paraId="68AF0146" w14:textId="77777777" w:rsidR="00443ACA" w:rsidRDefault="00443ACA" w:rsidP="00443ACA">
            <w:pPr>
              <w:pStyle w:val="TitlePage2"/>
            </w:pPr>
            <w:r>
              <w:t>DATE OF HEARING</w:t>
            </w:r>
          </w:p>
        </w:tc>
        <w:tc>
          <w:tcPr>
            <w:tcW w:w="2916" w:type="pct"/>
            <w:gridSpan w:val="2"/>
          </w:tcPr>
          <w:p w14:paraId="1CD0C8CD" w14:textId="34B63118" w:rsidR="00443ACA" w:rsidRDefault="004E3281" w:rsidP="00443ACA">
            <w:pPr>
              <w:pStyle w:val="TitlePagetext"/>
            </w:pPr>
            <w:r>
              <w:rPr>
                <w:noProof/>
              </w:rPr>
              <w:t>30 August 2021</w:t>
            </w:r>
          </w:p>
        </w:tc>
      </w:tr>
      <w:tr w:rsidR="00443ACA" w14:paraId="5A85C122" w14:textId="77777777" w:rsidTr="00084D6B">
        <w:tc>
          <w:tcPr>
            <w:tcW w:w="2084" w:type="pct"/>
          </w:tcPr>
          <w:p w14:paraId="6AA15E17" w14:textId="77777777" w:rsidR="00443ACA" w:rsidRDefault="00443ACA" w:rsidP="00443ACA">
            <w:pPr>
              <w:pStyle w:val="TitlePage2"/>
            </w:pPr>
            <w:r>
              <w:t>DATE OF ORDER</w:t>
            </w:r>
          </w:p>
        </w:tc>
        <w:tc>
          <w:tcPr>
            <w:tcW w:w="2916" w:type="pct"/>
            <w:gridSpan w:val="2"/>
          </w:tcPr>
          <w:p w14:paraId="456ECB42" w14:textId="77777777" w:rsidR="00443ACA" w:rsidRDefault="004E3281" w:rsidP="00443ACA">
            <w:pPr>
              <w:pStyle w:val="TitlePagetext"/>
            </w:pPr>
            <w:r>
              <w:t>30 August</w:t>
            </w:r>
            <w:r w:rsidR="009C15E7">
              <w:t xml:space="preserve"> </w:t>
            </w:r>
            <w:r w:rsidR="00443ACA">
              <w:t>202</w:t>
            </w:r>
            <w:r w:rsidR="009C15E7">
              <w:t>1</w:t>
            </w:r>
          </w:p>
          <w:p w14:paraId="4BA38081" w14:textId="46788967" w:rsidR="00754112" w:rsidRDefault="00754112" w:rsidP="00443ACA">
            <w:pPr>
              <w:pStyle w:val="TitlePagetext"/>
            </w:pPr>
          </w:p>
        </w:tc>
      </w:tr>
    </w:tbl>
    <w:p w14:paraId="6EBB5D4D" w14:textId="56448A47" w:rsidR="00B50D1F" w:rsidRDefault="00B50D1F" w:rsidP="00E200CF">
      <w:pPr>
        <w:pStyle w:val="Heading1"/>
      </w:pPr>
      <w:r>
        <w:t>Order</w:t>
      </w:r>
    </w:p>
    <w:p w14:paraId="41BED891" w14:textId="53372E81" w:rsidR="00CD13D3" w:rsidRDefault="009C15E7" w:rsidP="00F312C4">
      <w:pPr>
        <w:pStyle w:val="Order2"/>
        <w:numPr>
          <w:ilvl w:val="0"/>
          <w:numId w:val="13"/>
        </w:numPr>
      </w:pPr>
      <w:r>
        <w:t>In application P</w:t>
      </w:r>
      <w:r w:rsidR="004E3281">
        <w:t>11026</w:t>
      </w:r>
      <w:r>
        <w:t>/202</w:t>
      </w:r>
      <w:r w:rsidR="00743796">
        <w:t>1</w:t>
      </w:r>
      <w:r>
        <w:t xml:space="preserve"> the decision of the Responsible Authority is </w:t>
      </w:r>
      <w:r w:rsidR="00CD13D3">
        <w:t>set aside</w:t>
      </w:r>
      <w:r>
        <w:t xml:space="preserve">.  </w:t>
      </w:r>
    </w:p>
    <w:p w14:paraId="3100608C" w14:textId="06FFF09F" w:rsidR="00CD13D3" w:rsidRDefault="00CD13D3" w:rsidP="00CD13D3">
      <w:pPr>
        <w:pStyle w:val="Order2"/>
        <w:numPr>
          <w:ilvl w:val="0"/>
          <w:numId w:val="13"/>
        </w:numPr>
      </w:pPr>
      <w:r>
        <w:t>Planning Permit No. TPA/49551/A is amended and an amended permit is directed to be issued for the land at 91 Power Avenue, Chadstone. The permit is amended as follows:</w:t>
      </w:r>
    </w:p>
    <w:p w14:paraId="23F3CE25" w14:textId="77777777" w:rsidR="00CD13D3" w:rsidRDefault="00CD13D3" w:rsidP="00CD13D3">
      <w:pPr>
        <w:pStyle w:val="Order2"/>
        <w:numPr>
          <w:ilvl w:val="0"/>
          <w:numId w:val="13"/>
        </w:numPr>
      </w:pPr>
      <w:r>
        <w:t>What the permit allows is amended to read as follows:</w:t>
      </w:r>
    </w:p>
    <w:p w14:paraId="27EC3D61" w14:textId="7A742F39" w:rsidR="00CD13D3" w:rsidRDefault="00CD13D3" w:rsidP="00CD13D3">
      <w:pPr>
        <w:pStyle w:val="Quote1"/>
      </w:pPr>
      <w:r w:rsidRPr="00754112">
        <w:t>Development of two double storey dwellings and construction o</w:t>
      </w:r>
      <w:r w:rsidR="00754112" w:rsidRPr="00754112">
        <w:t>f</w:t>
      </w:r>
      <w:r w:rsidRPr="00754112">
        <w:t xml:space="preserve"> </w:t>
      </w:r>
      <w:r w:rsidR="00754112" w:rsidRPr="00754112">
        <w:t xml:space="preserve">a </w:t>
      </w:r>
      <w:r w:rsidRPr="00754112">
        <w:t xml:space="preserve">front fence </w:t>
      </w:r>
      <w:r w:rsidR="00754112">
        <w:t xml:space="preserve">within 3 metres of the frontage which exceeds the maximum height specified in Clause 55.06-2 </w:t>
      </w:r>
      <w:r w:rsidRPr="00754112">
        <w:t>in the General Resid</w:t>
      </w:r>
      <w:r w:rsidR="00754112" w:rsidRPr="00754112">
        <w:t>e</w:t>
      </w:r>
      <w:r w:rsidRPr="00754112">
        <w:t>ntial Zone Schedul</w:t>
      </w:r>
      <w:r w:rsidR="00754112" w:rsidRPr="00754112">
        <w:t xml:space="preserve">e </w:t>
      </w:r>
      <w:r w:rsidRPr="00754112">
        <w:t>3.</w:t>
      </w:r>
    </w:p>
    <w:p w14:paraId="2CFB78E6" w14:textId="77777777" w:rsidR="00CD13D3" w:rsidRDefault="00CD13D3" w:rsidP="00CD13D3">
      <w:pPr>
        <w:pStyle w:val="Order2"/>
        <w:numPr>
          <w:ilvl w:val="0"/>
          <w:numId w:val="13"/>
        </w:numPr>
      </w:pPr>
      <w:r>
        <w:t>Conditions in the permit are amended as follows:</w:t>
      </w:r>
    </w:p>
    <w:p w14:paraId="58152E93" w14:textId="19B7473C" w:rsidR="00CD13D3" w:rsidRDefault="00CD13D3" w:rsidP="00CD13D3">
      <w:pPr>
        <w:pStyle w:val="Order2"/>
        <w:numPr>
          <w:ilvl w:val="1"/>
          <w:numId w:val="13"/>
        </w:numPr>
        <w:tabs>
          <w:tab w:val="clear" w:pos="1134"/>
        </w:tabs>
      </w:pPr>
      <w:r>
        <w:t>Condition 1c) is amended to read:</w:t>
      </w:r>
    </w:p>
    <w:p w14:paraId="3FA8B404" w14:textId="739CEE68" w:rsidR="00CD13D3" w:rsidRDefault="00CD13D3" w:rsidP="00CD13D3">
      <w:pPr>
        <w:pStyle w:val="Quote2"/>
      </w:pPr>
      <w:r w:rsidRPr="00CD13D3">
        <w:t>c)</w:t>
      </w:r>
      <w:r w:rsidRPr="00CD13D3">
        <w:tab/>
        <w:t xml:space="preserve">the front fence with </w:t>
      </w:r>
      <w:r w:rsidR="009A3AA7">
        <w:t xml:space="preserve">a </w:t>
      </w:r>
      <w:r w:rsidRPr="00CD13D3">
        <w:t>maximum height of 1.5 metres and 50% transparency to the satisfaction of the Responsible Authority.</w:t>
      </w:r>
    </w:p>
    <w:p w14:paraId="0994EC77" w14:textId="77777777" w:rsidR="00754112" w:rsidRDefault="00754112">
      <w:r>
        <w:br w:type="page"/>
      </w:r>
    </w:p>
    <w:p w14:paraId="0EFE55AC" w14:textId="699340C6" w:rsidR="00CD13D3" w:rsidRPr="00CD13D3" w:rsidRDefault="00592664" w:rsidP="00CD13D3">
      <w:pPr>
        <w:pStyle w:val="Order2"/>
        <w:numPr>
          <w:ilvl w:val="0"/>
          <w:numId w:val="13"/>
        </w:numPr>
      </w:pPr>
      <w:r>
        <w:rPr>
          <w:noProof/>
        </w:rPr>
        <w:lastRenderedPageBreak/>
        <w:drawing>
          <wp:anchor distT="0" distB="0" distL="114300" distR="114300" simplePos="0" relativeHeight="251659264" behindDoc="1" locked="0" layoutInCell="1" allowOverlap="1" wp14:anchorId="5128EA8F" wp14:editId="57739C8D">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D13D3" w:rsidRPr="00CD13D3">
        <w:t xml:space="preserve">The following note </w:t>
      </w:r>
      <w:r w:rsidR="00CD13D3">
        <w:t xml:space="preserve">to be </w:t>
      </w:r>
      <w:r w:rsidR="00CD13D3" w:rsidRPr="00CD13D3">
        <w:t>included on the amended permit:</w:t>
      </w:r>
    </w:p>
    <w:p w14:paraId="4E296407" w14:textId="1AE46160" w:rsidR="00CD13D3" w:rsidRPr="00CD13D3" w:rsidRDefault="00CD13D3" w:rsidP="00CD13D3">
      <w:pPr>
        <w:spacing w:before="240"/>
        <w:ind w:left="709" w:hanging="142"/>
        <w:rPr>
          <w:bCs/>
        </w:rPr>
      </w:pPr>
      <w:r w:rsidRPr="00CD13D3">
        <w:rPr>
          <w:bCs/>
        </w:rPr>
        <w:t>The Permit has been amended as follows:</w:t>
      </w:r>
    </w:p>
    <w:p w14:paraId="24EF3164" w14:textId="77777777" w:rsidR="00CD13D3" w:rsidRDefault="00CD13D3" w:rsidP="00CD13D3">
      <w:pPr>
        <w:ind w:left="709" w:hanging="709"/>
        <w:rPr>
          <w:rFonts w:ascii="Calibri" w:hAnsi="Calibri"/>
          <w:bC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4040"/>
      </w:tblGrid>
      <w:tr w:rsidR="00CD13D3" w:rsidRPr="00F938A4" w14:paraId="1F76572F" w14:textId="77777777" w:rsidTr="00E1003C">
        <w:tc>
          <w:tcPr>
            <w:tcW w:w="4491" w:type="dxa"/>
            <w:shd w:val="clear" w:color="auto" w:fill="auto"/>
          </w:tcPr>
          <w:p w14:paraId="0746A2CC" w14:textId="77777777" w:rsidR="00CD13D3" w:rsidRPr="00754112" w:rsidRDefault="00CD13D3" w:rsidP="00E1003C">
            <w:pPr>
              <w:spacing w:before="240"/>
              <w:rPr>
                <w:bCs/>
              </w:rPr>
            </w:pPr>
            <w:r w:rsidRPr="00754112">
              <w:rPr>
                <w:bCs/>
              </w:rPr>
              <w:t>Date</w:t>
            </w:r>
          </w:p>
        </w:tc>
        <w:tc>
          <w:tcPr>
            <w:tcW w:w="4491" w:type="dxa"/>
            <w:shd w:val="clear" w:color="auto" w:fill="auto"/>
          </w:tcPr>
          <w:p w14:paraId="3BE01AF1" w14:textId="77777777" w:rsidR="00CD13D3" w:rsidRPr="00754112" w:rsidRDefault="00CD13D3" w:rsidP="00E1003C">
            <w:pPr>
              <w:spacing w:before="240"/>
              <w:rPr>
                <w:bCs/>
              </w:rPr>
            </w:pPr>
            <w:r w:rsidRPr="00754112">
              <w:rPr>
                <w:bCs/>
              </w:rPr>
              <w:t>Description of Amendment</w:t>
            </w:r>
          </w:p>
        </w:tc>
      </w:tr>
      <w:tr w:rsidR="00CD13D3" w:rsidRPr="00F938A4" w14:paraId="40477451" w14:textId="77777777" w:rsidTr="00E1003C">
        <w:tc>
          <w:tcPr>
            <w:tcW w:w="4491" w:type="dxa"/>
            <w:shd w:val="clear" w:color="auto" w:fill="auto"/>
          </w:tcPr>
          <w:p w14:paraId="19FB726E" w14:textId="77777777" w:rsidR="00CD13D3" w:rsidRPr="00754112" w:rsidRDefault="00CD13D3" w:rsidP="00E1003C">
            <w:pPr>
              <w:spacing w:before="240"/>
              <w:rPr>
                <w:bCs/>
              </w:rPr>
            </w:pPr>
            <w:r w:rsidRPr="00754112">
              <w:rPr>
                <w:bCs/>
              </w:rPr>
              <w:t>30 August 2021</w:t>
            </w:r>
          </w:p>
        </w:tc>
        <w:tc>
          <w:tcPr>
            <w:tcW w:w="4491" w:type="dxa"/>
            <w:shd w:val="clear" w:color="auto" w:fill="auto"/>
          </w:tcPr>
          <w:p w14:paraId="5E619CF5" w14:textId="62126DC5" w:rsidR="00CD13D3" w:rsidRPr="00754112" w:rsidRDefault="00CD13D3" w:rsidP="00CD13D3">
            <w:pPr>
              <w:numPr>
                <w:ilvl w:val="0"/>
                <w:numId w:val="20"/>
              </w:numPr>
              <w:spacing w:before="240"/>
              <w:ind w:left="491" w:hanging="410"/>
              <w:rPr>
                <w:bCs/>
              </w:rPr>
            </w:pPr>
            <w:r w:rsidRPr="00754112">
              <w:rPr>
                <w:bCs/>
              </w:rPr>
              <w:t xml:space="preserve">Preamble modified to permit the construction of a </w:t>
            </w:r>
            <w:r w:rsidR="00754112">
              <w:rPr>
                <w:bCs/>
              </w:rPr>
              <w:t xml:space="preserve">front </w:t>
            </w:r>
            <w:r w:rsidR="00754112" w:rsidRPr="00754112">
              <w:rPr>
                <w:bCs/>
              </w:rPr>
              <w:t>f</w:t>
            </w:r>
            <w:r w:rsidR="00754112">
              <w:rPr>
                <w:bCs/>
              </w:rPr>
              <w:t>ence</w:t>
            </w:r>
            <w:r w:rsidRPr="00754112">
              <w:rPr>
                <w:bCs/>
              </w:rPr>
              <w:t xml:space="preserve"> within 3 metres of </w:t>
            </w:r>
            <w:r w:rsidR="00754112">
              <w:rPr>
                <w:bCs/>
              </w:rPr>
              <w:t>the</w:t>
            </w:r>
            <w:r w:rsidRPr="00754112">
              <w:rPr>
                <w:bCs/>
              </w:rPr>
              <w:t xml:space="preserve"> frontage which exceeds the maximum height specified in Clause 55.06-2</w:t>
            </w:r>
            <w:r w:rsidR="00754112">
              <w:rPr>
                <w:bCs/>
              </w:rPr>
              <w:t xml:space="preserve"> in the General Residential Zone Schedule 3</w:t>
            </w:r>
            <w:r w:rsidRPr="00754112">
              <w:rPr>
                <w:bCs/>
              </w:rPr>
              <w:t>.</w:t>
            </w:r>
          </w:p>
          <w:p w14:paraId="61CF4947" w14:textId="119DBF20" w:rsidR="00CD13D3" w:rsidRPr="00754112" w:rsidRDefault="00CD13D3" w:rsidP="00CD13D3">
            <w:pPr>
              <w:numPr>
                <w:ilvl w:val="0"/>
                <w:numId w:val="20"/>
              </w:numPr>
              <w:spacing w:before="240"/>
              <w:ind w:left="491" w:hanging="410"/>
              <w:rPr>
                <w:bCs/>
              </w:rPr>
            </w:pPr>
            <w:r w:rsidRPr="00754112">
              <w:rPr>
                <w:bCs/>
              </w:rPr>
              <w:t>Modification to Condition 1c</w:t>
            </w:r>
            <w:r w:rsidR="00D86C28">
              <w:rPr>
                <w:bCs/>
              </w:rPr>
              <w:t>)</w:t>
            </w:r>
            <w:r w:rsidRPr="00754112">
              <w:rPr>
                <w:bCs/>
              </w:rPr>
              <w:t xml:space="preserve"> to allow:</w:t>
            </w:r>
          </w:p>
          <w:p w14:paraId="5426DC7F" w14:textId="77777777" w:rsidR="00CD13D3" w:rsidRDefault="00CD13D3" w:rsidP="00CD13D3">
            <w:pPr>
              <w:numPr>
                <w:ilvl w:val="1"/>
                <w:numId w:val="20"/>
              </w:numPr>
              <w:ind w:left="745" w:hanging="224"/>
              <w:rPr>
                <w:bCs/>
              </w:rPr>
            </w:pPr>
            <w:r w:rsidRPr="00754112">
              <w:rPr>
                <w:bCs/>
              </w:rPr>
              <w:t>a maximum fence height of 1.5m and 50% transparency.</w:t>
            </w:r>
          </w:p>
          <w:p w14:paraId="683B26AC" w14:textId="01278C98" w:rsidR="00D86C28" w:rsidRPr="00754112" w:rsidRDefault="00D86C28" w:rsidP="00D86C28">
            <w:pPr>
              <w:rPr>
                <w:bCs/>
              </w:rPr>
            </w:pPr>
          </w:p>
        </w:tc>
      </w:tr>
    </w:tbl>
    <w:p w14:paraId="0430ACC0" w14:textId="5A5FE916" w:rsidR="00CD13D3" w:rsidRDefault="00CD13D3" w:rsidP="00CD13D3">
      <w:pPr>
        <w:pStyle w:val="Quote2"/>
      </w:pPr>
    </w:p>
    <w:p w14:paraId="2C7DD8B2" w14:textId="72EEE71F" w:rsidR="00CD13D3" w:rsidRDefault="00CD13D3" w:rsidP="00CD13D3">
      <w:pPr>
        <w:pStyle w:val="Quote2"/>
      </w:pPr>
    </w:p>
    <w:p w14:paraId="522594E2" w14:textId="77777777" w:rsidR="00CD13D3" w:rsidRDefault="00CD13D3" w:rsidP="00CD13D3">
      <w:pPr>
        <w:pStyle w:val="Quote2"/>
      </w:pPr>
    </w:p>
    <w:tbl>
      <w:tblPr>
        <w:tblW w:w="5000" w:type="pct"/>
        <w:tblLook w:val="0000" w:firstRow="0" w:lastRow="0" w:firstColumn="0" w:lastColumn="0" w:noHBand="0" w:noVBand="0"/>
      </w:tblPr>
      <w:tblGrid>
        <w:gridCol w:w="3562"/>
        <w:gridCol w:w="1936"/>
        <w:gridCol w:w="3007"/>
      </w:tblGrid>
      <w:tr w:rsidR="00B50D1F" w14:paraId="7764C994" w14:textId="77777777" w:rsidTr="00084D6B">
        <w:tc>
          <w:tcPr>
            <w:tcW w:w="2094" w:type="pct"/>
          </w:tcPr>
          <w:p w14:paraId="37BAB0D9" w14:textId="27348EC8" w:rsidR="00443ACA" w:rsidRDefault="00443ACA" w:rsidP="00084D6B">
            <w:pPr>
              <w:tabs>
                <w:tab w:val="left" w:pos="1515"/>
              </w:tabs>
              <w:rPr>
                <w:bCs/>
              </w:rPr>
            </w:pPr>
          </w:p>
          <w:p w14:paraId="26565B29" w14:textId="59F3F8D4" w:rsidR="00CD13D3" w:rsidRDefault="00CD13D3" w:rsidP="00084D6B">
            <w:pPr>
              <w:tabs>
                <w:tab w:val="left" w:pos="1515"/>
              </w:tabs>
              <w:rPr>
                <w:bCs/>
              </w:rPr>
            </w:pPr>
          </w:p>
          <w:p w14:paraId="7F9DBB0C" w14:textId="77777777" w:rsidR="00CD13D3" w:rsidRPr="00443ACA" w:rsidRDefault="00CD13D3" w:rsidP="00084D6B">
            <w:pPr>
              <w:tabs>
                <w:tab w:val="left" w:pos="1515"/>
              </w:tabs>
              <w:rPr>
                <w:bCs/>
              </w:rPr>
            </w:pPr>
          </w:p>
          <w:p w14:paraId="101F53D8" w14:textId="77777777" w:rsidR="00B50D1F" w:rsidRDefault="00B50D1F" w:rsidP="00084D6B">
            <w:pPr>
              <w:tabs>
                <w:tab w:val="left" w:pos="1515"/>
              </w:tabs>
              <w:rPr>
                <w:b/>
              </w:rPr>
            </w:pPr>
            <w:r>
              <w:rPr>
                <w:b/>
              </w:rPr>
              <w:t>J A Bennett</w:t>
            </w:r>
          </w:p>
          <w:p w14:paraId="1CE0453C" w14:textId="77777777" w:rsidR="00B50D1F" w:rsidRDefault="00B50D1F" w:rsidP="00084D6B">
            <w:pPr>
              <w:tabs>
                <w:tab w:val="left" w:pos="1515"/>
              </w:tabs>
              <w:rPr>
                <w:b/>
              </w:rPr>
            </w:pPr>
            <w:r>
              <w:rPr>
                <w:b/>
              </w:rPr>
              <w:t xml:space="preserve">Senior Member  </w:t>
            </w:r>
          </w:p>
        </w:tc>
        <w:tc>
          <w:tcPr>
            <w:tcW w:w="1138" w:type="pct"/>
          </w:tcPr>
          <w:p w14:paraId="62CCD860" w14:textId="77777777" w:rsidR="00B50D1F" w:rsidRDefault="00B50D1F" w:rsidP="00084D6B"/>
        </w:tc>
        <w:tc>
          <w:tcPr>
            <w:tcW w:w="1768" w:type="pct"/>
          </w:tcPr>
          <w:p w14:paraId="6795C2F3" w14:textId="77777777" w:rsidR="00B50D1F" w:rsidRDefault="00B50D1F" w:rsidP="00084D6B"/>
        </w:tc>
      </w:tr>
    </w:tbl>
    <w:p w14:paraId="4AC141C6" w14:textId="77777777" w:rsidR="009E181E" w:rsidRDefault="009E181E">
      <w:pPr>
        <w:rPr>
          <w:rFonts w:ascii="Arial" w:hAnsi="Arial"/>
          <w:b/>
          <w:bCs/>
          <w:caps/>
          <w:sz w:val="24"/>
          <w:szCs w:val="24"/>
        </w:rPr>
      </w:pPr>
      <w:r>
        <w:br w:type="page"/>
      </w:r>
    </w:p>
    <w:p w14:paraId="73053127" w14:textId="6A5899F2" w:rsidR="009E181E" w:rsidRDefault="00592664" w:rsidP="009E181E">
      <w:pPr>
        <w:pStyle w:val="Heading1"/>
        <w:rPr>
          <w:highlight w:val="yellow"/>
        </w:rPr>
      </w:pPr>
      <w:r>
        <w:rPr>
          <w:noProof/>
        </w:rPr>
        <w:lastRenderedPageBreak/>
        <w:drawing>
          <wp:anchor distT="0" distB="0" distL="114300" distR="114300" simplePos="0" relativeHeight="251660288" behindDoc="1" locked="0" layoutInCell="1" allowOverlap="1" wp14:anchorId="6416D538" wp14:editId="14CB3D84">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E181E">
        <w:t>Appearances</w:t>
      </w:r>
    </w:p>
    <w:tbl>
      <w:tblPr>
        <w:tblW w:w="4999" w:type="pct"/>
        <w:tblLook w:val="0000" w:firstRow="0" w:lastRow="0" w:firstColumn="0" w:lastColumn="0" w:noHBand="0" w:noVBand="0"/>
      </w:tblPr>
      <w:tblGrid>
        <w:gridCol w:w="3270"/>
        <w:gridCol w:w="5233"/>
      </w:tblGrid>
      <w:tr w:rsidR="009E181E" w14:paraId="7611B81E" w14:textId="77777777" w:rsidTr="00084D6B">
        <w:trPr>
          <w:cantSplit/>
        </w:trPr>
        <w:tc>
          <w:tcPr>
            <w:tcW w:w="1923" w:type="pct"/>
          </w:tcPr>
          <w:p w14:paraId="293B9869" w14:textId="613D8AD8" w:rsidR="009E181E" w:rsidRDefault="009E181E" w:rsidP="00084D6B">
            <w:pPr>
              <w:pStyle w:val="TitlePagetext"/>
            </w:pPr>
            <w:r>
              <w:t xml:space="preserve">For </w:t>
            </w:r>
            <w:r w:rsidR="004E3281">
              <w:t>Darko Perovic</w:t>
            </w:r>
          </w:p>
        </w:tc>
        <w:tc>
          <w:tcPr>
            <w:tcW w:w="3077" w:type="pct"/>
          </w:tcPr>
          <w:p w14:paraId="6E52B5B4" w14:textId="77EA4717" w:rsidR="005D45A8" w:rsidRDefault="002122AC" w:rsidP="00450BE6">
            <w:pPr>
              <w:spacing w:before="80" w:after="100"/>
            </w:pPr>
            <w:r>
              <w:t>Mr</w:t>
            </w:r>
            <w:r w:rsidR="00A67F8F" w:rsidRPr="00635E48">
              <w:t xml:space="preserve"> </w:t>
            </w:r>
            <w:r w:rsidR="004E3281">
              <w:t>R</w:t>
            </w:r>
            <w:r w:rsidR="007617EF">
              <w:t>u</w:t>
            </w:r>
            <w:r w:rsidR="004E3281">
              <w:t>ssell Hocking,</w:t>
            </w:r>
            <w:r w:rsidR="00D318EE">
              <w:t xml:space="preserve"> Town Planner</w:t>
            </w:r>
            <w:r w:rsidR="00A67F8F">
              <w:t xml:space="preserve"> </w:t>
            </w:r>
            <w:r w:rsidR="00D318EE">
              <w:t xml:space="preserve">of </w:t>
            </w:r>
            <w:r w:rsidR="007617EF">
              <w:t xml:space="preserve">CityShire </w:t>
            </w:r>
            <w:r w:rsidR="00D318EE">
              <w:t>Planning Pty Ltd</w:t>
            </w:r>
            <w:r w:rsidR="00450BE6">
              <w:t>.</w:t>
            </w:r>
          </w:p>
        </w:tc>
      </w:tr>
      <w:tr w:rsidR="009E181E" w14:paraId="594DFD87" w14:textId="77777777" w:rsidTr="00084D6B">
        <w:trPr>
          <w:cantSplit/>
        </w:trPr>
        <w:tc>
          <w:tcPr>
            <w:tcW w:w="1923" w:type="pct"/>
          </w:tcPr>
          <w:p w14:paraId="20D14F4F" w14:textId="59FA1DC3" w:rsidR="009E181E" w:rsidRDefault="009E181E" w:rsidP="00084D6B">
            <w:pPr>
              <w:pStyle w:val="TitlePagetext"/>
            </w:pPr>
            <w:r>
              <w:t xml:space="preserve">For </w:t>
            </w:r>
            <w:r w:rsidR="00743796">
              <w:t>M</w:t>
            </w:r>
            <w:r w:rsidR="004E3281">
              <w:t>onash</w:t>
            </w:r>
            <w:r w:rsidR="009C15E7">
              <w:t xml:space="preserve"> </w:t>
            </w:r>
            <w:r>
              <w:t>City Council</w:t>
            </w:r>
          </w:p>
        </w:tc>
        <w:tc>
          <w:tcPr>
            <w:tcW w:w="3077" w:type="pct"/>
          </w:tcPr>
          <w:p w14:paraId="18DC5FA5" w14:textId="5EC7A36B" w:rsidR="009E181E" w:rsidRDefault="002122AC" w:rsidP="00084D6B">
            <w:pPr>
              <w:pStyle w:val="TitlePagetext"/>
            </w:pPr>
            <w:r>
              <w:t>M</w:t>
            </w:r>
            <w:r w:rsidR="004E3281">
              <w:t>r Gerard Gilfedder</w:t>
            </w:r>
            <w:r w:rsidR="009C15E7">
              <w:t xml:space="preserve">, </w:t>
            </w:r>
            <w:r w:rsidR="00AB7E7E">
              <w:t>Town Planner</w:t>
            </w:r>
            <w:r w:rsidR="004E3281">
              <w:t xml:space="preserve"> of Currie Brown</w:t>
            </w:r>
            <w:r w:rsidR="00AB7E7E">
              <w:t>.</w:t>
            </w:r>
            <w:r>
              <w:t xml:space="preserve"> </w:t>
            </w:r>
          </w:p>
        </w:tc>
      </w:tr>
    </w:tbl>
    <w:p w14:paraId="200413EA" w14:textId="77777777" w:rsidR="00B50D1F" w:rsidRDefault="00B50D1F" w:rsidP="00E200CF">
      <w:pPr>
        <w:pStyle w:val="Heading1"/>
        <w:rPr>
          <w:highlight w:val="yellow"/>
        </w:rPr>
      </w:pPr>
      <w:r>
        <w:t>Information</w:t>
      </w:r>
    </w:p>
    <w:tbl>
      <w:tblPr>
        <w:tblW w:w="5000" w:type="pct"/>
        <w:tblLook w:val="0000" w:firstRow="0" w:lastRow="0" w:firstColumn="0" w:lastColumn="0" w:noHBand="0" w:noVBand="0"/>
      </w:tblPr>
      <w:tblGrid>
        <w:gridCol w:w="3273"/>
        <w:gridCol w:w="5232"/>
      </w:tblGrid>
      <w:tr w:rsidR="00B50D1F" w14:paraId="3783DCA1" w14:textId="77777777" w:rsidTr="00084D6B">
        <w:trPr>
          <w:cantSplit/>
        </w:trPr>
        <w:tc>
          <w:tcPr>
            <w:tcW w:w="1924" w:type="pct"/>
          </w:tcPr>
          <w:p w14:paraId="577CB2C0" w14:textId="77777777" w:rsidR="00B50D1F" w:rsidRDefault="00B50D1F" w:rsidP="00084D6B">
            <w:pPr>
              <w:pStyle w:val="TitlePagetext"/>
            </w:pPr>
            <w:r>
              <w:t>Description of proposal</w:t>
            </w:r>
          </w:p>
        </w:tc>
        <w:tc>
          <w:tcPr>
            <w:tcW w:w="3076" w:type="pct"/>
          </w:tcPr>
          <w:p w14:paraId="65E2592C" w14:textId="0502E10E" w:rsidR="00B50D1F" w:rsidRPr="00851E10" w:rsidRDefault="00D02523" w:rsidP="00084D6B">
            <w:pPr>
              <w:pStyle w:val="TitlePagetext"/>
            </w:pPr>
            <w:r>
              <w:t xml:space="preserve">Request to </w:t>
            </w:r>
            <w:r w:rsidR="004E3281">
              <w:t xml:space="preserve">amend condition 1c) </w:t>
            </w:r>
            <w:r w:rsidR="00CD13D3">
              <w:t>i</w:t>
            </w:r>
            <w:r w:rsidR="004E3281">
              <w:t>n an existing permit to allow construction of a fence of 1.5 metres in height and 50% transparency instead of a fence of 1.2 metres in height and 25% transparency.</w:t>
            </w:r>
            <w:r w:rsidR="00743796">
              <w:t xml:space="preserve"> </w:t>
            </w:r>
          </w:p>
        </w:tc>
      </w:tr>
      <w:tr w:rsidR="00B50D1F" w14:paraId="62BD20B9" w14:textId="77777777" w:rsidTr="00084D6B">
        <w:trPr>
          <w:cantSplit/>
        </w:trPr>
        <w:tc>
          <w:tcPr>
            <w:tcW w:w="1924" w:type="pct"/>
          </w:tcPr>
          <w:p w14:paraId="58B3D8B0" w14:textId="77777777" w:rsidR="00B50D1F" w:rsidRDefault="00B50D1F" w:rsidP="00084D6B">
            <w:pPr>
              <w:pStyle w:val="TitlePagetext"/>
            </w:pPr>
            <w:r>
              <w:t>Nature of proceeding</w:t>
            </w:r>
          </w:p>
        </w:tc>
        <w:tc>
          <w:tcPr>
            <w:tcW w:w="3076" w:type="pct"/>
          </w:tcPr>
          <w:p w14:paraId="068CCDBB" w14:textId="6ECA36B7" w:rsidR="00B50D1F" w:rsidRPr="00851E10" w:rsidRDefault="00CD13D3" w:rsidP="00CD13D3">
            <w:pPr>
              <w:pStyle w:val="TitlePagetext"/>
            </w:pPr>
            <w:r>
              <w:t xml:space="preserve">Application under section 77 of the </w:t>
            </w:r>
            <w:r>
              <w:rPr>
                <w:i/>
              </w:rPr>
              <w:t xml:space="preserve">Planning and Environment Act </w:t>
            </w:r>
            <w:r w:rsidRPr="002B7051">
              <w:rPr>
                <w:i/>
              </w:rPr>
              <w:t>1987</w:t>
            </w:r>
            <w:r>
              <w:t xml:space="preserve"> – to review the refusal to amend a permit. </w:t>
            </w:r>
          </w:p>
        </w:tc>
      </w:tr>
      <w:tr w:rsidR="00B50D1F" w14:paraId="01724FCD" w14:textId="77777777" w:rsidTr="00084D6B">
        <w:trPr>
          <w:cantSplit/>
        </w:trPr>
        <w:tc>
          <w:tcPr>
            <w:tcW w:w="1924" w:type="pct"/>
          </w:tcPr>
          <w:p w14:paraId="0C9D5657" w14:textId="77777777" w:rsidR="00B50D1F" w:rsidRPr="005C699E" w:rsidRDefault="00B50D1F" w:rsidP="00084D6B">
            <w:pPr>
              <w:pStyle w:val="TitlePagetext"/>
            </w:pPr>
            <w:r>
              <w:t>Planning scheme</w:t>
            </w:r>
          </w:p>
        </w:tc>
        <w:tc>
          <w:tcPr>
            <w:tcW w:w="3076" w:type="pct"/>
          </w:tcPr>
          <w:p w14:paraId="0B06081F" w14:textId="61F233C2" w:rsidR="00B50D1F" w:rsidRPr="00851E10" w:rsidRDefault="00D318EE" w:rsidP="00084D6B">
            <w:pPr>
              <w:pStyle w:val="TitlePagetext"/>
            </w:pPr>
            <w:r>
              <w:t>M</w:t>
            </w:r>
            <w:r w:rsidR="004E3281">
              <w:t>onash</w:t>
            </w:r>
            <w:r w:rsidR="009C15E7">
              <w:t xml:space="preserve"> </w:t>
            </w:r>
            <w:r w:rsidR="00B50D1F">
              <w:t>Planning Scheme</w:t>
            </w:r>
            <w:r w:rsidR="009E181E">
              <w:t>.</w:t>
            </w:r>
            <w:r w:rsidR="00B50D1F">
              <w:t xml:space="preserve"> </w:t>
            </w:r>
          </w:p>
        </w:tc>
      </w:tr>
      <w:tr w:rsidR="00B50D1F" w14:paraId="2AC9895B" w14:textId="77777777" w:rsidTr="00084D6B">
        <w:trPr>
          <w:cantSplit/>
        </w:trPr>
        <w:tc>
          <w:tcPr>
            <w:tcW w:w="1924" w:type="pct"/>
          </w:tcPr>
          <w:p w14:paraId="196C2A57" w14:textId="77777777" w:rsidR="00B50D1F" w:rsidRDefault="00B50D1F" w:rsidP="00084D6B">
            <w:pPr>
              <w:pStyle w:val="TitlePagetext"/>
            </w:pPr>
            <w:r w:rsidRPr="005C699E">
              <w:t xml:space="preserve">Zone and </w:t>
            </w:r>
            <w:r>
              <w:t>o</w:t>
            </w:r>
            <w:r w:rsidRPr="005C699E">
              <w:t>verlays</w:t>
            </w:r>
          </w:p>
        </w:tc>
        <w:tc>
          <w:tcPr>
            <w:tcW w:w="3076" w:type="pct"/>
          </w:tcPr>
          <w:p w14:paraId="6EAE2B8C" w14:textId="4ECF68EB" w:rsidR="00325C70" w:rsidRPr="00851E10" w:rsidRDefault="00743796" w:rsidP="007617EF">
            <w:pPr>
              <w:pStyle w:val="TitlePagetext"/>
            </w:pPr>
            <w:r>
              <w:t xml:space="preserve">General Residential Zone Schedule </w:t>
            </w:r>
            <w:r w:rsidR="007617EF">
              <w:t>3</w:t>
            </w:r>
            <w:r>
              <w:t xml:space="preserve"> </w:t>
            </w:r>
            <w:r w:rsidR="00D02523">
              <w:t>(</w:t>
            </w:r>
            <w:r>
              <w:rPr>
                <w:b/>
              </w:rPr>
              <w:t>GRZ</w:t>
            </w:r>
            <w:r w:rsidR="007617EF">
              <w:rPr>
                <w:b/>
              </w:rPr>
              <w:t>3</w:t>
            </w:r>
            <w:r w:rsidR="00D02523">
              <w:t>).</w:t>
            </w:r>
          </w:p>
        </w:tc>
      </w:tr>
      <w:tr w:rsidR="00B50D1F" w14:paraId="082FE0B3" w14:textId="77777777" w:rsidTr="00084D6B">
        <w:trPr>
          <w:cantSplit/>
        </w:trPr>
        <w:tc>
          <w:tcPr>
            <w:tcW w:w="1924" w:type="pct"/>
          </w:tcPr>
          <w:p w14:paraId="10A72654" w14:textId="77777777" w:rsidR="00B50D1F" w:rsidRPr="005C699E" w:rsidRDefault="00B50D1F" w:rsidP="00084D6B">
            <w:pPr>
              <w:pStyle w:val="TitlePagetext"/>
            </w:pPr>
            <w:r>
              <w:t>Permit requirements</w:t>
            </w:r>
          </w:p>
        </w:tc>
        <w:tc>
          <w:tcPr>
            <w:tcW w:w="3076" w:type="pct"/>
          </w:tcPr>
          <w:p w14:paraId="777615D1" w14:textId="2E35DFF2" w:rsidR="00AB7E7E" w:rsidRPr="00851E10" w:rsidRDefault="00D02523" w:rsidP="007617EF">
            <w:pPr>
              <w:pStyle w:val="TitlePagetext"/>
            </w:pPr>
            <w:r>
              <w:t>Clause 3</w:t>
            </w:r>
            <w:r w:rsidR="0098379D">
              <w:t>3.08</w:t>
            </w:r>
            <w:r>
              <w:t>-</w:t>
            </w:r>
            <w:r w:rsidR="00AB7E7E">
              <w:t>4</w:t>
            </w:r>
            <w:r>
              <w:t xml:space="preserve"> (construct </w:t>
            </w:r>
            <w:r w:rsidR="00D318EE">
              <w:t xml:space="preserve">two or more dwellings on a lot </w:t>
            </w:r>
            <w:r>
              <w:t xml:space="preserve">in </w:t>
            </w:r>
            <w:r w:rsidR="00D318EE">
              <w:t>GRZ</w:t>
            </w:r>
            <w:r w:rsidR="007617EF">
              <w:t xml:space="preserve">3 - amend permit condition pursuant to s 72 of the </w:t>
            </w:r>
            <w:r w:rsidR="007617EF" w:rsidRPr="007617EF">
              <w:rPr>
                <w:i/>
                <w:iCs/>
              </w:rPr>
              <w:t>Planning and Environment Act 1987</w:t>
            </w:r>
            <w:r>
              <w:t>).</w:t>
            </w:r>
          </w:p>
        </w:tc>
      </w:tr>
      <w:tr w:rsidR="00B50D1F" w14:paraId="28331B42" w14:textId="77777777" w:rsidTr="00084D6B">
        <w:trPr>
          <w:cantSplit/>
        </w:trPr>
        <w:tc>
          <w:tcPr>
            <w:tcW w:w="1924" w:type="pct"/>
          </w:tcPr>
          <w:p w14:paraId="2FCBEA8D" w14:textId="77777777" w:rsidR="00B50D1F" w:rsidRDefault="00B50D1F" w:rsidP="00084D6B">
            <w:pPr>
              <w:pStyle w:val="TitlePagetext"/>
            </w:pPr>
            <w:r>
              <w:t>Relevant scheme policies and provisions</w:t>
            </w:r>
          </w:p>
        </w:tc>
        <w:tc>
          <w:tcPr>
            <w:tcW w:w="3076" w:type="pct"/>
          </w:tcPr>
          <w:p w14:paraId="3CF1ED8D" w14:textId="4A74235D" w:rsidR="00B50D1F" w:rsidRPr="00851E10" w:rsidRDefault="009E181E" w:rsidP="00084D6B">
            <w:pPr>
              <w:pStyle w:val="TitlePagetext"/>
            </w:pPr>
            <w:r>
              <w:t xml:space="preserve">Clauses </w:t>
            </w:r>
            <w:r w:rsidR="00325C70">
              <w:t xml:space="preserve">11, </w:t>
            </w:r>
            <w:r>
              <w:t xml:space="preserve">15, 16, </w:t>
            </w:r>
            <w:r w:rsidR="00325C70">
              <w:t>21.0</w:t>
            </w:r>
            <w:r w:rsidR="007617EF">
              <w:t>1</w:t>
            </w:r>
            <w:r w:rsidR="00325C70">
              <w:t>,</w:t>
            </w:r>
            <w:r>
              <w:t xml:space="preserve"> </w:t>
            </w:r>
            <w:r w:rsidR="00D318EE">
              <w:t>2</w:t>
            </w:r>
            <w:r w:rsidR="007617EF">
              <w:t>1.04,</w:t>
            </w:r>
            <w:r w:rsidR="00D318EE">
              <w:t xml:space="preserve"> </w:t>
            </w:r>
            <w:r w:rsidR="007617EF">
              <w:t xml:space="preserve">22.01, </w:t>
            </w:r>
            <w:r>
              <w:t>3</w:t>
            </w:r>
            <w:r w:rsidR="00D318EE">
              <w:t>2,08</w:t>
            </w:r>
            <w:r>
              <w:t xml:space="preserve">, </w:t>
            </w:r>
            <w:r w:rsidR="00AB7E7E">
              <w:t>5</w:t>
            </w:r>
            <w:r w:rsidR="00D318EE">
              <w:t>5</w:t>
            </w:r>
            <w:r w:rsidR="007617EF">
              <w:t>.06-2 (standard B32)</w:t>
            </w:r>
            <w:r w:rsidR="00AB7E7E">
              <w:t xml:space="preserve">, </w:t>
            </w:r>
            <w:r>
              <w:t>65 and 71.02.</w:t>
            </w:r>
          </w:p>
        </w:tc>
      </w:tr>
      <w:tr w:rsidR="00B50D1F" w14:paraId="0CA73362" w14:textId="77777777" w:rsidTr="00084D6B">
        <w:trPr>
          <w:cantSplit/>
        </w:trPr>
        <w:tc>
          <w:tcPr>
            <w:tcW w:w="1924" w:type="pct"/>
          </w:tcPr>
          <w:p w14:paraId="4BA96F12" w14:textId="77777777" w:rsidR="00B50D1F" w:rsidRDefault="00B50D1F" w:rsidP="00084D6B">
            <w:pPr>
              <w:pStyle w:val="TitlePagetext"/>
            </w:pPr>
            <w:r>
              <w:t>Land description</w:t>
            </w:r>
          </w:p>
        </w:tc>
        <w:tc>
          <w:tcPr>
            <w:tcW w:w="3076" w:type="pct"/>
          </w:tcPr>
          <w:p w14:paraId="3E16D2F1" w14:textId="22EC02E1" w:rsidR="00B50D1F" w:rsidRPr="00851E10" w:rsidRDefault="00D02523" w:rsidP="00084D6B">
            <w:pPr>
              <w:pStyle w:val="TitlePagetext"/>
            </w:pPr>
            <w:r>
              <w:t>The land is located on t</w:t>
            </w:r>
            <w:r w:rsidR="009E181E">
              <w:t>h</w:t>
            </w:r>
            <w:r>
              <w:t xml:space="preserve">e </w:t>
            </w:r>
            <w:r w:rsidR="007617EF">
              <w:t xml:space="preserve">north eastern side </w:t>
            </w:r>
            <w:r w:rsidR="00D318EE">
              <w:t xml:space="preserve">of the street, </w:t>
            </w:r>
            <w:r w:rsidR="007617EF">
              <w:t>n</w:t>
            </w:r>
            <w:r w:rsidR="00CD13D3">
              <w:t xml:space="preserve">orth of </w:t>
            </w:r>
            <w:r w:rsidR="007617EF">
              <w:t xml:space="preserve">the </w:t>
            </w:r>
            <w:r w:rsidR="00CD13D3">
              <w:t>T ‘</w:t>
            </w:r>
            <w:r w:rsidR="007617EF">
              <w:t>inters</w:t>
            </w:r>
            <w:r w:rsidR="00CD13D3">
              <w:t>e</w:t>
            </w:r>
            <w:r w:rsidR="007617EF">
              <w:t>ction</w:t>
            </w:r>
            <w:r w:rsidR="00CD13D3">
              <w:t xml:space="preserve"> of Power Avenue and Amaroo Street</w:t>
            </w:r>
            <w:r w:rsidR="00D318EE">
              <w:t>.</w:t>
            </w:r>
            <w:r>
              <w:t xml:space="preserve"> </w:t>
            </w:r>
            <w:r w:rsidR="007617EF">
              <w:t>Two side</w:t>
            </w:r>
            <w:r w:rsidR="00CD13D3">
              <w:t>-</w:t>
            </w:r>
            <w:r w:rsidR="007617EF">
              <w:t>by</w:t>
            </w:r>
            <w:r w:rsidR="00CD13D3">
              <w:t>-</w:t>
            </w:r>
            <w:r w:rsidR="007617EF">
              <w:t>side, attached double storey dwellings have be</w:t>
            </w:r>
            <w:r w:rsidR="00CD13D3">
              <w:t>e</w:t>
            </w:r>
            <w:r w:rsidR="007617EF">
              <w:t xml:space="preserve">n constructed on the site in accordance with a permit issued in December 2018. </w:t>
            </w:r>
          </w:p>
        </w:tc>
      </w:tr>
    </w:tbl>
    <w:p w14:paraId="21A18A14" w14:textId="77777777" w:rsidR="00D318EE" w:rsidRDefault="00D318EE">
      <w:pPr>
        <w:rPr>
          <w:rFonts w:ascii="Arial" w:hAnsi="Arial"/>
          <w:b/>
          <w:bCs/>
          <w:caps/>
          <w:sz w:val="24"/>
          <w:szCs w:val="24"/>
        </w:rPr>
      </w:pPr>
      <w:r>
        <w:br w:type="page"/>
      </w:r>
    </w:p>
    <w:p w14:paraId="709A5ED5" w14:textId="2E42F98B" w:rsidR="00B50D1F" w:rsidRDefault="00592664" w:rsidP="00E200CF">
      <w:pPr>
        <w:pStyle w:val="Heading1"/>
      </w:pPr>
      <w:r>
        <w:rPr>
          <w:noProof/>
        </w:rPr>
        <w:lastRenderedPageBreak/>
        <w:drawing>
          <wp:anchor distT="0" distB="0" distL="114300" distR="114300" simplePos="0" relativeHeight="251661312" behindDoc="1" locked="0" layoutInCell="1" allowOverlap="1" wp14:anchorId="5A6C1758" wp14:editId="7A121AF8">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318EE">
        <w:t>O</w:t>
      </w:r>
      <w:r w:rsidR="00D50DD0" w:rsidRPr="002F2E57">
        <w:t xml:space="preserve">ral decision </w:t>
      </w:r>
      <w:r w:rsidR="00D50DD0">
        <w:t xml:space="preserve">and reasons </w:t>
      </w:r>
      <w:r w:rsidR="00D50DD0" w:rsidRPr="002F2E57">
        <w:t>given</w:t>
      </w:r>
      <w:r w:rsidR="00B50D1F">
        <w:rPr>
          <w:rStyle w:val="FootnoteReference"/>
        </w:rPr>
        <w:footnoteReference w:id="1"/>
      </w:r>
    </w:p>
    <w:p w14:paraId="61D37BF3" w14:textId="77777777" w:rsidR="003F40AF" w:rsidRDefault="00D50DD0" w:rsidP="00D50DD0">
      <w:pPr>
        <w:pStyle w:val="Para1"/>
      </w:pPr>
      <w:r>
        <w:t xml:space="preserve">The Responsible Authority granted a permit for </w:t>
      </w:r>
      <w:r w:rsidR="00450BE6">
        <w:t xml:space="preserve">two dwellings on </w:t>
      </w:r>
      <w:r w:rsidR="00754112">
        <w:t xml:space="preserve">the site in December 2018. The dwellings have been constructed </w:t>
      </w:r>
      <w:r w:rsidR="003F40AF">
        <w:t>and</w:t>
      </w:r>
      <w:r w:rsidR="00754112">
        <w:t xml:space="preserve"> the applicant now seeks to amend condition 1c). </w:t>
      </w:r>
    </w:p>
    <w:p w14:paraId="18D40E08" w14:textId="3C97E2D5" w:rsidR="003F40AF" w:rsidRDefault="00754112" w:rsidP="00D50DD0">
      <w:pPr>
        <w:pStyle w:val="Para1"/>
      </w:pPr>
      <w:r>
        <w:t xml:space="preserve">The condition </w:t>
      </w:r>
      <w:r w:rsidR="009A3AA7">
        <w:t>allows</w:t>
      </w:r>
      <w:r>
        <w:t xml:space="preserve"> the construction of </w:t>
      </w:r>
      <w:r w:rsidR="003F40AF">
        <w:t xml:space="preserve">a </w:t>
      </w:r>
      <w:r>
        <w:t>1.2 metre high f</w:t>
      </w:r>
      <w:r w:rsidR="003F40AF">
        <w:t>ront f</w:t>
      </w:r>
      <w:r>
        <w:t xml:space="preserve">ence with 25% transparency. </w:t>
      </w:r>
      <w:r w:rsidR="009A3AA7">
        <w:t>T</w:t>
      </w:r>
      <w:r>
        <w:t>he am</w:t>
      </w:r>
      <w:r w:rsidR="003F40AF">
        <w:t>endment</w:t>
      </w:r>
      <w:r>
        <w:t xml:space="preserve"> s</w:t>
      </w:r>
      <w:r w:rsidR="003F40AF">
        <w:t>e</w:t>
      </w:r>
      <w:r>
        <w:t>ek</w:t>
      </w:r>
      <w:r w:rsidR="003F40AF">
        <w:t>s</w:t>
      </w:r>
      <w:r>
        <w:t xml:space="preserve"> </w:t>
      </w:r>
      <w:r w:rsidR="009A3AA7">
        <w:t>permission for a</w:t>
      </w:r>
      <w:r w:rsidR="003F40AF">
        <w:t xml:space="preserve"> </w:t>
      </w:r>
      <w:r>
        <w:t>fence</w:t>
      </w:r>
      <w:r w:rsidR="003F40AF">
        <w:t xml:space="preserve"> </w:t>
      </w:r>
      <w:r>
        <w:t>of 1.5 metres</w:t>
      </w:r>
      <w:r w:rsidR="003F40AF">
        <w:t xml:space="preserve"> </w:t>
      </w:r>
      <w:r>
        <w:t xml:space="preserve">in height with 50% </w:t>
      </w:r>
      <w:r w:rsidR="003F40AF">
        <w:t>transparency.</w:t>
      </w:r>
    </w:p>
    <w:p w14:paraId="6D350CA2" w14:textId="59EE928D" w:rsidR="00D50DD0" w:rsidRDefault="003F40AF" w:rsidP="00D50DD0">
      <w:pPr>
        <w:pStyle w:val="Para1"/>
      </w:pPr>
      <w:r>
        <w:t>The Council refused to amend the condition.</w:t>
      </w:r>
      <w:r w:rsidR="0074177B">
        <w:t xml:space="preserve">  </w:t>
      </w:r>
    </w:p>
    <w:p w14:paraId="68E2058E" w14:textId="28FB35C3" w:rsidR="004C3237" w:rsidRDefault="00D50DD0" w:rsidP="0074177B">
      <w:pPr>
        <w:pStyle w:val="Para1"/>
      </w:pPr>
      <w:r w:rsidRPr="002F2E57">
        <w:t xml:space="preserve">After having heard from the </w:t>
      </w:r>
      <w:r>
        <w:t>two parties</w:t>
      </w:r>
      <w:r w:rsidR="00B0170C">
        <w:t>,</w:t>
      </w:r>
      <w:r w:rsidRPr="002F2E57">
        <w:t xml:space="preserve"> considered their written and oral submissions</w:t>
      </w:r>
      <w:r w:rsidR="00B0170C">
        <w:t xml:space="preserve"> and taken a</w:t>
      </w:r>
      <w:r w:rsidR="0074177B">
        <w:t xml:space="preserve"> brief</w:t>
      </w:r>
      <w:r w:rsidR="00B0170C">
        <w:t xml:space="preserve"> adjournment</w:t>
      </w:r>
      <w:r w:rsidRPr="002F2E57">
        <w:t xml:space="preserve">, I gave an oral decision </w:t>
      </w:r>
      <w:r>
        <w:t xml:space="preserve">with reasons </w:t>
      </w:r>
      <w:r w:rsidRPr="002F2E57">
        <w:t xml:space="preserve">to </w:t>
      </w:r>
      <w:r w:rsidR="003F40AF">
        <w:t xml:space="preserve">amend condition </w:t>
      </w:r>
      <w:r w:rsidR="00AB7E7E">
        <w:t>1</w:t>
      </w:r>
      <w:r w:rsidR="000B2A5A">
        <w:t>c)</w:t>
      </w:r>
      <w:r w:rsidR="003F40AF">
        <w:t xml:space="preserve"> and the permit preamble.</w:t>
      </w:r>
      <w:r w:rsidR="00AB7E7E">
        <w:t xml:space="preserve"> </w:t>
      </w:r>
    </w:p>
    <w:p w14:paraId="7F4A0F4F" w14:textId="2BD52148" w:rsidR="004C3237" w:rsidRDefault="004C3237" w:rsidP="004C3237">
      <w:pPr>
        <w:pStyle w:val="Para1"/>
        <w:numPr>
          <w:ilvl w:val="0"/>
          <w:numId w:val="0"/>
        </w:numPr>
        <w:ind w:left="567" w:hanging="567"/>
      </w:pPr>
    </w:p>
    <w:p w14:paraId="2A6A7FBB" w14:textId="52B2E1BA" w:rsidR="00F15A5D" w:rsidRDefault="00F15A5D" w:rsidP="004C3237">
      <w:pPr>
        <w:pStyle w:val="Para1"/>
        <w:numPr>
          <w:ilvl w:val="0"/>
          <w:numId w:val="0"/>
        </w:numPr>
        <w:ind w:left="567" w:hanging="567"/>
      </w:pPr>
    </w:p>
    <w:p w14:paraId="338A90A3" w14:textId="77777777" w:rsidR="00F15A5D" w:rsidRDefault="00F15A5D" w:rsidP="004C3237">
      <w:pPr>
        <w:pStyle w:val="Para1"/>
        <w:numPr>
          <w:ilvl w:val="0"/>
          <w:numId w:val="0"/>
        </w:numPr>
        <w:ind w:left="567" w:hanging="567"/>
      </w:pPr>
    </w:p>
    <w:p w14:paraId="2EEE71A8" w14:textId="77777777" w:rsidR="00B50D1F" w:rsidRDefault="00B50D1F" w:rsidP="00E200CF"/>
    <w:tbl>
      <w:tblPr>
        <w:tblW w:w="5000" w:type="pct"/>
        <w:tblLook w:val="0000" w:firstRow="0" w:lastRow="0" w:firstColumn="0" w:lastColumn="0" w:noHBand="0" w:noVBand="0"/>
      </w:tblPr>
      <w:tblGrid>
        <w:gridCol w:w="3423"/>
        <w:gridCol w:w="1659"/>
        <w:gridCol w:w="3423"/>
      </w:tblGrid>
      <w:tr w:rsidR="00B50D1F" w14:paraId="276CADF2" w14:textId="77777777" w:rsidTr="00084D6B">
        <w:tc>
          <w:tcPr>
            <w:tcW w:w="2012" w:type="pct"/>
          </w:tcPr>
          <w:p w14:paraId="0C8B09C2" w14:textId="77777777" w:rsidR="00B50D1F" w:rsidRDefault="00B50D1F" w:rsidP="00084D6B">
            <w:pPr>
              <w:tabs>
                <w:tab w:val="left" w:pos="1515"/>
              </w:tabs>
              <w:rPr>
                <w:b/>
              </w:rPr>
            </w:pPr>
            <w:r>
              <w:rPr>
                <w:b/>
              </w:rPr>
              <w:t>J A Bennett</w:t>
            </w:r>
          </w:p>
          <w:p w14:paraId="4D021524" w14:textId="77777777" w:rsidR="00B50D1F" w:rsidRDefault="00B50D1F" w:rsidP="00084D6B">
            <w:pPr>
              <w:tabs>
                <w:tab w:val="left" w:pos="1515"/>
              </w:tabs>
              <w:rPr>
                <w:b/>
              </w:rPr>
            </w:pPr>
            <w:r>
              <w:rPr>
                <w:b/>
              </w:rPr>
              <w:t xml:space="preserve">Senior Member  </w:t>
            </w:r>
          </w:p>
        </w:tc>
        <w:tc>
          <w:tcPr>
            <w:tcW w:w="975" w:type="pct"/>
          </w:tcPr>
          <w:p w14:paraId="63F1F2B9" w14:textId="77777777" w:rsidR="00B50D1F" w:rsidRDefault="00B50D1F" w:rsidP="00084D6B"/>
        </w:tc>
        <w:tc>
          <w:tcPr>
            <w:tcW w:w="2012" w:type="pct"/>
          </w:tcPr>
          <w:p w14:paraId="53F98B95" w14:textId="77777777" w:rsidR="00B50D1F" w:rsidRDefault="00B50D1F" w:rsidP="00084D6B"/>
        </w:tc>
      </w:tr>
    </w:tbl>
    <w:p w14:paraId="0F59D616" w14:textId="77777777" w:rsidR="00B50D1F" w:rsidRDefault="00B50D1F" w:rsidP="00E200CF"/>
    <w:p w14:paraId="0476D42D" w14:textId="77777777" w:rsidR="00B50D1F" w:rsidRDefault="00B50D1F" w:rsidP="00E200CF"/>
    <w:sectPr w:rsidR="00B50D1F" w:rsidSect="002172BB">
      <w:footerReference w:type="default" r:id="rId12"/>
      <w:pgSz w:w="11907" w:h="16840" w:code="9"/>
      <w:pgMar w:top="1418" w:right="1701" w:bottom="1418"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B1A25" w14:textId="77777777" w:rsidR="007A3B72" w:rsidRDefault="007A3B72">
      <w:r>
        <w:separator/>
      </w:r>
    </w:p>
  </w:endnote>
  <w:endnote w:type="continuationSeparator" w:id="0">
    <w:p w14:paraId="169ADB36" w14:textId="77777777" w:rsidR="007A3B72" w:rsidRDefault="007A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084D6B" w14:paraId="008B9CD5" w14:textId="77777777">
      <w:trPr>
        <w:cantSplit/>
      </w:trPr>
      <w:tc>
        <w:tcPr>
          <w:tcW w:w="3884" w:type="pct"/>
        </w:tcPr>
        <w:p w14:paraId="43E71C52" w14:textId="45449EC0" w:rsidR="00084D6B" w:rsidRDefault="00084D6B">
          <w:pPr>
            <w:pStyle w:val="Footer"/>
            <w:spacing w:beforeLines="60" w:before="144"/>
            <w:rPr>
              <w:rFonts w:cs="Arial"/>
              <w:sz w:val="18"/>
              <w:szCs w:val="18"/>
            </w:rPr>
          </w:pPr>
          <w:bookmarkStart w:id="0" w:name="FooterDescription"/>
          <w:bookmarkStart w:id="1" w:name="FooterFileNo1"/>
          <w:bookmarkEnd w:id="0"/>
          <w:bookmarkEnd w:id="1"/>
          <w:r>
            <w:rPr>
              <w:rFonts w:cs="Arial"/>
              <w:sz w:val="18"/>
              <w:szCs w:val="18"/>
            </w:rPr>
            <w:t>VCAT Reference No. P</w:t>
          </w:r>
          <w:r w:rsidR="003F40AF">
            <w:rPr>
              <w:rFonts w:cs="Arial"/>
              <w:sz w:val="18"/>
              <w:szCs w:val="18"/>
            </w:rPr>
            <w:t>11026</w:t>
          </w:r>
          <w:r>
            <w:rPr>
              <w:rFonts w:cs="Arial"/>
              <w:sz w:val="18"/>
              <w:szCs w:val="18"/>
            </w:rPr>
            <w:t>/202</w:t>
          </w:r>
          <w:r w:rsidR="00450BE6">
            <w:rPr>
              <w:rFonts w:cs="Arial"/>
              <w:sz w:val="18"/>
              <w:szCs w:val="18"/>
            </w:rPr>
            <w:t>1</w:t>
          </w:r>
        </w:p>
      </w:tc>
      <w:tc>
        <w:tcPr>
          <w:tcW w:w="1116" w:type="pct"/>
        </w:tcPr>
        <w:p w14:paraId="143641EB" w14:textId="77777777" w:rsidR="00084D6B" w:rsidRDefault="00084D6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11</w:t>
          </w:r>
          <w:r>
            <w:rPr>
              <w:rFonts w:cs="Arial"/>
              <w:sz w:val="18"/>
              <w:szCs w:val="18"/>
            </w:rPr>
            <w:fldChar w:fldCharType="end"/>
          </w:r>
        </w:p>
      </w:tc>
    </w:tr>
  </w:tbl>
  <w:p w14:paraId="070C3D4C" w14:textId="77777777" w:rsidR="00084D6B" w:rsidRDefault="00084D6B">
    <w:pPr>
      <w:pStyle w:val="Footer"/>
      <w:rPr>
        <w:sz w:val="2"/>
      </w:rPr>
    </w:pPr>
  </w:p>
  <w:p w14:paraId="7B983CA3" w14:textId="77777777" w:rsidR="00084D6B" w:rsidRDefault="00084D6B">
    <w:pPr>
      <w:rPr>
        <w:sz w:val="2"/>
      </w:rPr>
    </w:pPr>
  </w:p>
  <w:p w14:paraId="1A5B2F1E" w14:textId="77777777" w:rsidR="00084D6B" w:rsidRDefault="00084D6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93243" w14:textId="77777777" w:rsidR="007A3B72" w:rsidRDefault="007A3B72">
      <w:pPr>
        <w:pStyle w:val="Footer"/>
        <w:pBdr>
          <w:top w:val="single" w:sz="4" w:space="1" w:color="auto"/>
        </w:pBdr>
        <w:rPr>
          <w:sz w:val="12"/>
        </w:rPr>
      </w:pPr>
    </w:p>
  </w:footnote>
  <w:footnote w:type="continuationSeparator" w:id="0">
    <w:p w14:paraId="5252C61E" w14:textId="77777777" w:rsidR="007A3B72" w:rsidRDefault="007A3B72">
      <w:r>
        <w:continuationSeparator/>
      </w:r>
    </w:p>
  </w:footnote>
  <w:footnote w:id="1">
    <w:p w14:paraId="27A813C2" w14:textId="041C766F" w:rsidR="00084D6B" w:rsidRDefault="00084D6B" w:rsidP="00E200CF">
      <w:pPr>
        <w:pStyle w:val="FootnoteText"/>
      </w:pPr>
      <w:r>
        <w:rPr>
          <w:rStyle w:val="FootnoteReference"/>
        </w:rPr>
        <w:footnoteRef/>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8546BC"/>
    <w:multiLevelType w:val="hybridMultilevel"/>
    <w:tmpl w:val="C44ADB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BF07D27"/>
    <w:multiLevelType w:val="multilevel"/>
    <w:tmpl w:val="C5D64A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FE509F"/>
    <w:multiLevelType w:val="hybridMultilevel"/>
    <w:tmpl w:val="181A098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7"/>
  </w:num>
  <w:num w:numId="4">
    <w:abstractNumId w:val="10"/>
  </w:num>
  <w:num w:numId="5">
    <w:abstractNumId w:val="3"/>
  </w:num>
  <w:num w:numId="6">
    <w:abstractNumId w:val="4"/>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8"/>
  </w:num>
  <w:num w:numId="13">
    <w:abstractNumId w:val="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num>
  <w:num w:numId="2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kQGefVexJ58Jllstgg79n/XgRo+9avQw0gmB/Odj0QzK5ZgW5mcjnuJthvHLL+EnC5hZUK7v69AqFr4w9Wg36Q==" w:salt="/49r0JhDT2R9mtGkqO2Org=="/>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721E45"/>
    <w:rsid w:val="0001113F"/>
    <w:rsid w:val="00027F01"/>
    <w:rsid w:val="00057004"/>
    <w:rsid w:val="00061FEB"/>
    <w:rsid w:val="00062780"/>
    <w:rsid w:val="00063C31"/>
    <w:rsid w:val="00084D6B"/>
    <w:rsid w:val="000854CC"/>
    <w:rsid w:val="000938EA"/>
    <w:rsid w:val="000945F9"/>
    <w:rsid w:val="00094A20"/>
    <w:rsid w:val="000B2A5A"/>
    <w:rsid w:val="000E62DF"/>
    <w:rsid w:val="000F4E28"/>
    <w:rsid w:val="00102341"/>
    <w:rsid w:val="001166F1"/>
    <w:rsid w:val="00124C1E"/>
    <w:rsid w:val="00150219"/>
    <w:rsid w:val="00152541"/>
    <w:rsid w:val="001567AE"/>
    <w:rsid w:val="0016093F"/>
    <w:rsid w:val="00163377"/>
    <w:rsid w:val="00167876"/>
    <w:rsid w:val="001708C4"/>
    <w:rsid w:val="0018330C"/>
    <w:rsid w:val="001A23C1"/>
    <w:rsid w:val="001B44F8"/>
    <w:rsid w:val="001D63A4"/>
    <w:rsid w:val="001E49C7"/>
    <w:rsid w:val="001F2B3A"/>
    <w:rsid w:val="001F2D3D"/>
    <w:rsid w:val="002119C9"/>
    <w:rsid w:val="002122AC"/>
    <w:rsid w:val="002172BB"/>
    <w:rsid w:val="0023472F"/>
    <w:rsid w:val="00234CB1"/>
    <w:rsid w:val="002563BE"/>
    <w:rsid w:val="0028144B"/>
    <w:rsid w:val="0028244B"/>
    <w:rsid w:val="00290F9B"/>
    <w:rsid w:val="00293A03"/>
    <w:rsid w:val="00295B05"/>
    <w:rsid w:val="002A0350"/>
    <w:rsid w:val="002A47E1"/>
    <w:rsid w:val="002A52E0"/>
    <w:rsid w:val="002B22CB"/>
    <w:rsid w:val="002B5BD4"/>
    <w:rsid w:val="002B7051"/>
    <w:rsid w:val="002D05B6"/>
    <w:rsid w:val="002F27B5"/>
    <w:rsid w:val="002F41B9"/>
    <w:rsid w:val="003029DE"/>
    <w:rsid w:val="00306713"/>
    <w:rsid w:val="00312D8A"/>
    <w:rsid w:val="0031301B"/>
    <w:rsid w:val="00315830"/>
    <w:rsid w:val="0032102D"/>
    <w:rsid w:val="00322661"/>
    <w:rsid w:val="00325C70"/>
    <w:rsid w:val="0034213D"/>
    <w:rsid w:val="0035229E"/>
    <w:rsid w:val="00361DAE"/>
    <w:rsid w:val="00361E5C"/>
    <w:rsid w:val="00361EF0"/>
    <w:rsid w:val="003813E9"/>
    <w:rsid w:val="00391D06"/>
    <w:rsid w:val="003B5E75"/>
    <w:rsid w:val="003D546E"/>
    <w:rsid w:val="003D7278"/>
    <w:rsid w:val="003E11C8"/>
    <w:rsid w:val="003F40AF"/>
    <w:rsid w:val="003F715E"/>
    <w:rsid w:val="00420160"/>
    <w:rsid w:val="00434BAA"/>
    <w:rsid w:val="004360F0"/>
    <w:rsid w:val="00443ACA"/>
    <w:rsid w:val="00450BE6"/>
    <w:rsid w:val="004571BE"/>
    <w:rsid w:val="00467B86"/>
    <w:rsid w:val="00476D92"/>
    <w:rsid w:val="00477574"/>
    <w:rsid w:val="004908EE"/>
    <w:rsid w:val="004919B5"/>
    <w:rsid w:val="00495762"/>
    <w:rsid w:val="004A201D"/>
    <w:rsid w:val="004B3605"/>
    <w:rsid w:val="004C3237"/>
    <w:rsid w:val="004D0391"/>
    <w:rsid w:val="004D2122"/>
    <w:rsid w:val="004D512E"/>
    <w:rsid w:val="004E3281"/>
    <w:rsid w:val="004F54C1"/>
    <w:rsid w:val="004F6740"/>
    <w:rsid w:val="00507771"/>
    <w:rsid w:val="00510802"/>
    <w:rsid w:val="00574FC9"/>
    <w:rsid w:val="0058084D"/>
    <w:rsid w:val="0059145F"/>
    <w:rsid w:val="00592664"/>
    <w:rsid w:val="005A5008"/>
    <w:rsid w:val="005B3D5D"/>
    <w:rsid w:val="005D408F"/>
    <w:rsid w:val="005D428A"/>
    <w:rsid w:val="005D45A8"/>
    <w:rsid w:val="005D6C47"/>
    <w:rsid w:val="005D77CE"/>
    <w:rsid w:val="005E1511"/>
    <w:rsid w:val="005E2D20"/>
    <w:rsid w:val="005E4824"/>
    <w:rsid w:val="005F6FDD"/>
    <w:rsid w:val="00604881"/>
    <w:rsid w:val="0064277E"/>
    <w:rsid w:val="00647F43"/>
    <w:rsid w:val="0065338E"/>
    <w:rsid w:val="00680AFF"/>
    <w:rsid w:val="00682C14"/>
    <w:rsid w:val="00684058"/>
    <w:rsid w:val="00697776"/>
    <w:rsid w:val="006C6A30"/>
    <w:rsid w:val="006C7549"/>
    <w:rsid w:val="006E7914"/>
    <w:rsid w:val="006F3142"/>
    <w:rsid w:val="00705098"/>
    <w:rsid w:val="00721E45"/>
    <w:rsid w:val="00723C3A"/>
    <w:rsid w:val="00726365"/>
    <w:rsid w:val="007301D6"/>
    <w:rsid w:val="0074177B"/>
    <w:rsid w:val="00743796"/>
    <w:rsid w:val="00745E58"/>
    <w:rsid w:val="00754112"/>
    <w:rsid w:val="007617EF"/>
    <w:rsid w:val="00763504"/>
    <w:rsid w:val="00764EDD"/>
    <w:rsid w:val="00766374"/>
    <w:rsid w:val="00776999"/>
    <w:rsid w:val="00780572"/>
    <w:rsid w:val="0079593A"/>
    <w:rsid w:val="00796305"/>
    <w:rsid w:val="007A3B72"/>
    <w:rsid w:val="007D487A"/>
    <w:rsid w:val="007F601B"/>
    <w:rsid w:val="007F77A1"/>
    <w:rsid w:val="008128BB"/>
    <w:rsid w:val="00812BED"/>
    <w:rsid w:val="00812EEA"/>
    <w:rsid w:val="008265B7"/>
    <w:rsid w:val="00830459"/>
    <w:rsid w:val="0084488B"/>
    <w:rsid w:val="0084497D"/>
    <w:rsid w:val="008602F8"/>
    <w:rsid w:val="008A247D"/>
    <w:rsid w:val="008A46EC"/>
    <w:rsid w:val="008A5793"/>
    <w:rsid w:val="008B4936"/>
    <w:rsid w:val="008B7EB8"/>
    <w:rsid w:val="008C04BF"/>
    <w:rsid w:val="008C1674"/>
    <w:rsid w:val="00924205"/>
    <w:rsid w:val="00926A96"/>
    <w:rsid w:val="00932AF9"/>
    <w:rsid w:val="0094148C"/>
    <w:rsid w:val="00956463"/>
    <w:rsid w:val="009804A9"/>
    <w:rsid w:val="0098379D"/>
    <w:rsid w:val="00993294"/>
    <w:rsid w:val="009A3AA7"/>
    <w:rsid w:val="009A584A"/>
    <w:rsid w:val="009C06C7"/>
    <w:rsid w:val="009C15E7"/>
    <w:rsid w:val="009D0685"/>
    <w:rsid w:val="009E181E"/>
    <w:rsid w:val="009F5375"/>
    <w:rsid w:val="00A00278"/>
    <w:rsid w:val="00A150D3"/>
    <w:rsid w:val="00A30D6A"/>
    <w:rsid w:val="00A3385A"/>
    <w:rsid w:val="00A35800"/>
    <w:rsid w:val="00A53783"/>
    <w:rsid w:val="00A67F8F"/>
    <w:rsid w:val="00A94584"/>
    <w:rsid w:val="00AA587E"/>
    <w:rsid w:val="00AB29FA"/>
    <w:rsid w:val="00AB7E7E"/>
    <w:rsid w:val="00B0170C"/>
    <w:rsid w:val="00B01DC8"/>
    <w:rsid w:val="00B134F7"/>
    <w:rsid w:val="00B160AF"/>
    <w:rsid w:val="00B24B9B"/>
    <w:rsid w:val="00B30FB4"/>
    <w:rsid w:val="00B355D6"/>
    <w:rsid w:val="00B36ACB"/>
    <w:rsid w:val="00B371E4"/>
    <w:rsid w:val="00B46783"/>
    <w:rsid w:val="00B50D1F"/>
    <w:rsid w:val="00B876A2"/>
    <w:rsid w:val="00B91655"/>
    <w:rsid w:val="00BA1951"/>
    <w:rsid w:val="00BB71DF"/>
    <w:rsid w:val="00BB7851"/>
    <w:rsid w:val="00BC219D"/>
    <w:rsid w:val="00BC21A5"/>
    <w:rsid w:val="00BE2FBF"/>
    <w:rsid w:val="00C10388"/>
    <w:rsid w:val="00C26EBF"/>
    <w:rsid w:val="00C7408F"/>
    <w:rsid w:val="00C90D67"/>
    <w:rsid w:val="00C90D6C"/>
    <w:rsid w:val="00C911E9"/>
    <w:rsid w:val="00CA2144"/>
    <w:rsid w:val="00CA2642"/>
    <w:rsid w:val="00CC19B1"/>
    <w:rsid w:val="00CC6FF1"/>
    <w:rsid w:val="00CD13D3"/>
    <w:rsid w:val="00CD1F2A"/>
    <w:rsid w:val="00CE2838"/>
    <w:rsid w:val="00CF79F1"/>
    <w:rsid w:val="00D02523"/>
    <w:rsid w:val="00D03F21"/>
    <w:rsid w:val="00D13BA6"/>
    <w:rsid w:val="00D14A42"/>
    <w:rsid w:val="00D23389"/>
    <w:rsid w:val="00D24AFE"/>
    <w:rsid w:val="00D24B15"/>
    <w:rsid w:val="00D318EE"/>
    <w:rsid w:val="00D36FF1"/>
    <w:rsid w:val="00D50DD0"/>
    <w:rsid w:val="00D6081F"/>
    <w:rsid w:val="00D616BA"/>
    <w:rsid w:val="00D62BB4"/>
    <w:rsid w:val="00D64D3E"/>
    <w:rsid w:val="00D86C28"/>
    <w:rsid w:val="00D86D58"/>
    <w:rsid w:val="00DA487C"/>
    <w:rsid w:val="00DC7C16"/>
    <w:rsid w:val="00DD0E73"/>
    <w:rsid w:val="00DD240D"/>
    <w:rsid w:val="00E002C5"/>
    <w:rsid w:val="00E200CF"/>
    <w:rsid w:val="00E22A2C"/>
    <w:rsid w:val="00E34325"/>
    <w:rsid w:val="00E62037"/>
    <w:rsid w:val="00E8030D"/>
    <w:rsid w:val="00E95FD0"/>
    <w:rsid w:val="00EA5010"/>
    <w:rsid w:val="00EA5975"/>
    <w:rsid w:val="00ED56ED"/>
    <w:rsid w:val="00EE5E8E"/>
    <w:rsid w:val="00EF28FD"/>
    <w:rsid w:val="00F15A5D"/>
    <w:rsid w:val="00F338E1"/>
    <w:rsid w:val="00F55C68"/>
    <w:rsid w:val="00F60617"/>
    <w:rsid w:val="00F773CF"/>
    <w:rsid w:val="00F9058C"/>
    <w:rsid w:val="00F94FD0"/>
    <w:rsid w:val="00FD42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77FFB"/>
  <w15:chartTrackingRefBased/>
  <w15:docId w15:val="{58F43E0B-AB52-4E2A-9FC1-6F73A354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1"/>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Para1Char1">
    <w:name w:val="Para 1 Char1"/>
    <w:link w:val="Para1"/>
    <w:rsid w:val="00D50DD0"/>
    <w:rPr>
      <w:sz w:val="26"/>
      <w:szCs w:val="26"/>
      <w:lang w:eastAsia="en-US"/>
    </w:rPr>
  </w:style>
  <w:style w:type="paragraph" w:customStyle="1" w:styleId="Default">
    <w:name w:val="Default"/>
    <w:rsid w:val="000B2A5A"/>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D13D3"/>
    <w:rPr>
      <w:sz w:val="16"/>
      <w:szCs w:val="16"/>
    </w:rPr>
  </w:style>
  <w:style w:type="paragraph" w:styleId="CommentText">
    <w:name w:val="annotation text"/>
    <w:basedOn w:val="Normal"/>
    <w:link w:val="CommentTextChar"/>
    <w:uiPriority w:val="99"/>
    <w:semiHidden/>
    <w:unhideWhenUsed/>
    <w:rsid w:val="00CD13D3"/>
    <w:rPr>
      <w:sz w:val="20"/>
      <w:szCs w:val="20"/>
    </w:rPr>
  </w:style>
  <w:style w:type="character" w:customStyle="1" w:styleId="CommentTextChar">
    <w:name w:val="Comment Text Char"/>
    <w:basedOn w:val="DefaultParagraphFont"/>
    <w:link w:val="CommentText"/>
    <w:uiPriority w:val="99"/>
    <w:semiHidden/>
    <w:rsid w:val="00CD13D3"/>
    <w:rPr>
      <w:lang w:eastAsia="en-US"/>
    </w:rPr>
  </w:style>
  <w:style w:type="paragraph" w:styleId="CommentSubject">
    <w:name w:val="annotation subject"/>
    <w:basedOn w:val="CommentText"/>
    <w:next w:val="CommentText"/>
    <w:link w:val="CommentSubjectChar"/>
    <w:uiPriority w:val="99"/>
    <w:semiHidden/>
    <w:unhideWhenUsed/>
    <w:rsid w:val="00CD13D3"/>
    <w:rPr>
      <w:b/>
      <w:bCs/>
    </w:rPr>
  </w:style>
  <w:style w:type="character" w:customStyle="1" w:styleId="CommentSubjectChar">
    <w:name w:val="Comment Subject Char"/>
    <w:basedOn w:val="CommentTextChar"/>
    <w:link w:val="CommentSubject"/>
    <w:uiPriority w:val="99"/>
    <w:semiHidden/>
    <w:rsid w:val="00CD13D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ibunalBook xmlns="dc52a2e6-3ccd-4a27-abcc-584cde9fa38b">false</TribunalBook>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4" ma:contentTypeDescription="Create a new document." ma:contentTypeScope="" ma:versionID="18d98f72e997d9e6197ac9af78fc8794">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af4322ece052464a774c1c8d10a4a358"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5837D-138E-4670-A73E-D3C241C1451F}">
  <ds:schemaRefs>
    <ds:schemaRef ds:uri="http://schemas.microsoft.com/office/2006/metadata/properties"/>
    <ds:schemaRef ds:uri="http://schemas.microsoft.com/office/infopath/2007/PartnerControls"/>
    <ds:schemaRef ds:uri="dc52a2e6-3ccd-4a27-abcc-584cde9fa38b"/>
  </ds:schemaRefs>
</ds:datastoreItem>
</file>

<file path=customXml/itemProps2.xml><?xml version="1.0" encoding="utf-8"?>
<ds:datastoreItem xmlns:ds="http://schemas.openxmlformats.org/officeDocument/2006/customXml" ds:itemID="{ABC50D0F-C4F0-4766-BD2B-EFADFBD8E7A2}">
  <ds:schemaRefs>
    <ds:schemaRef ds:uri="http://schemas.microsoft.com/sharepoint/v3/contenttype/forms"/>
  </ds:schemaRefs>
</ds:datastoreItem>
</file>

<file path=customXml/itemProps3.xml><?xml version="1.0" encoding="utf-8"?>
<ds:datastoreItem xmlns:ds="http://schemas.openxmlformats.org/officeDocument/2006/customXml" ds:itemID="{C55268B2-4401-45C8-BA5F-BD027A063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92578-AA38-421D-B729-C12181E6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Pages>
  <Words>522</Words>
  <Characters>2978</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dc:description/>
  <cp:lastModifiedBy>John A Bennett (CSV)</cp:lastModifiedBy>
  <cp:revision>12</cp:revision>
  <cp:lastPrinted>2021-08-29T21:38:00Z</cp:lastPrinted>
  <dcterms:created xsi:type="dcterms:W3CDTF">2021-08-24T22:44:00Z</dcterms:created>
  <dcterms:modified xsi:type="dcterms:W3CDTF">2021-08-30T04:18:00Z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ies>
</file>